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E3" w:rsidRPr="006443E3" w:rsidRDefault="006443E3" w:rsidP="006443E3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bookmark6"/>
      <w:bookmarkStart w:id="1" w:name="_GoBack"/>
      <w:bookmarkEnd w:id="1"/>
      <w:r w:rsidRPr="006443E3">
        <w:rPr>
          <w:rFonts w:ascii="Times New Roman" w:eastAsia="Calibri" w:hAnsi="Times New Roman"/>
          <w:b/>
          <w:sz w:val="24"/>
          <w:szCs w:val="24"/>
          <w:lang w:eastAsia="en-US"/>
        </w:rPr>
        <w:t>Пояснительная записка</w:t>
      </w:r>
    </w:p>
    <w:p w:rsidR="006443E3" w:rsidRPr="006443E3" w:rsidRDefault="006443E3" w:rsidP="002B10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43E3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образовательная программа по </w:t>
      </w:r>
      <w:r>
        <w:rPr>
          <w:rFonts w:ascii="Times New Roman" w:eastAsia="Calibri" w:hAnsi="Times New Roman"/>
          <w:sz w:val="24"/>
          <w:szCs w:val="24"/>
          <w:lang w:eastAsia="en-US"/>
        </w:rPr>
        <w:t>алгебр</w:t>
      </w:r>
      <w:r w:rsidRPr="006443E3">
        <w:rPr>
          <w:rFonts w:ascii="Times New Roman" w:eastAsia="Calibri" w:hAnsi="Times New Roman"/>
          <w:sz w:val="24"/>
          <w:szCs w:val="24"/>
          <w:lang w:eastAsia="en-US"/>
        </w:rPr>
        <w:t xml:space="preserve">е для 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6443E3">
        <w:rPr>
          <w:rFonts w:ascii="Times New Roman" w:eastAsia="Calibri" w:hAnsi="Times New Roman"/>
          <w:sz w:val="24"/>
          <w:szCs w:val="24"/>
          <w:lang w:eastAsia="en-US"/>
        </w:rPr>
        <w:t xml:space="preserve"> класса составлена в соответствии с:</w:t>
      </w:r>
    </w:p>
    <w:p w:rsidR="006443E3" w:rsidRPr="006443E3" w:rsidRDefault="006443E3" w:rsidP="002B10DB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443E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</w:t>
      </w:r>
      <w:r w:rsidRPr="006443E3">
        <w:rPr>
          <w:rFonts w:ascii="Times New Roman" w:hAnsi="Times New Roman"/>
          <w:color w:val="000000"/>
          <w:sz w:val="24"/>
          <w:szCs w:val="24"/>
          <w:lang w:eastAsia="en-US"/>
        </w:rPr>
        <w:t>акон</w:t>
      </w:r>
      <w:r w:rsidR="00F97EA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ом</w:t>
      </w:r>
      <w:r w:rsidRPr="006443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Российской Федерации «Об образовании в Российской Федерации</w:t>
      </w:r>
      <w:r w:rsidRPr="006443E3">
        <w:rPr>
          <w:rFonts w:ascii="Times New Roman" w:hAnsi="Times New Roman"/>
          <w:sz w:val="24"/>
          <w:szCs w:val="24"/>
          <w:lang w:eastAsia="en-US"/>
        </w:rPr>
        <w:t>» от 29.12.2012г. №273 ФЗ (с изменениями и дополнениями на 11.01.2015)</w:t>
      </w:r>
      <w:r w:rsidRPr="00644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443E3" w:rsidRPr="006443E3" w:rsidRDefault="006443E3" w:rsidP="002B10D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43E3">
        <w:rPr>
          <w:rFonts w:ascii="Times New Roman" w:eastAsia="Calibri" w:hAnsi="Times New Roman"/>
          <w:sz w:val="24"/>
          <w:szCs w:val="24"/>
          <w:lang w:eastAsia="en-US"/>
        </w:rPr>
        <w:t>Приказом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6443E3" w:rsidRPr="006443E3" w:rsidRDefault="006443E3" w:rsidP="002B10D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43E3">
        <w:rPr>
          <w:rFonts w:ascii="Times New Roman" w:eastAsia="Calibri" w:hAnsi="Times New Roman"/>
          <w:sz w:val="24"/>
          <w:szCs w:val="24"/>
          <w:lang w:eastAsia="en-US"/>
        </w:rPr>
        <w:t>Приказом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6443E3" w:rsidRDefault="006443E3" w:rsidP="002B10D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3E3">
        <w:rPr>
          <w:rFonts w:ascii="Times New Roman" w:hAnsi="Times New Roman"/>
          <w:sz w:val="24"/>
          <w:szCs w:val="24"/>
        </w:rPr>
        <w:t>Программами основного общего образования по математике, 2009, одобренными Министерством образования и науки РФ;</w:t>
      </w:r>
    </w:p>
    <w:p w:rsidR="002B10DB" w:rsidRPr="002B10DB" w:rsidRDefault="002B10DB" w:rsidP="002B10D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DB">
        <w:rPr>
          <w:rFonts w:ascii="Times New Roman" w:hAnsi="Times New Roman"/>
          <w:sz w:val="24"/>
          <w:szCs w:val="24"/>
        </w:rPr>
        <w:t>Программами по математике составлена на основе программы Математика: 5 – 11 классы / А.Г. Мерзляк, В.Б. Полонский, М.С. Якир, Е.В.Буцко;</w:t>
      </w:r>
    </w:p>
    <w:p w:rsidR="006443E3" w:rsidRPr="006443E3" w:rsidRDefault="006443E3" w:rsidP="002B10DB">
      <w:pPr>
        <w:spacing w:after="0" w:line="240" w:lineRule="auto"/>
        <w:ind w:left="20" w:right="20" w:firstLine="440"/>
        <w:jc w:val="both"/>
        <w:outlineLvl w:val="0"/>
        <w:rPr>
          <w:rFonts w:ascii="Times New Roman" w:eastAsia="MS Reference Sans Serif" w:hAnsi="Times New Roman"/>
          <w:sz w:val="24"/>
          <w:szCs w:val="24"/>
          <w:lang w:eastAsia="en-US"/>
        </w:rPr>
      </w:pPr>
      <w:r w:rsidRPr="006443E3">
        <w:rPr>
          <w:rFonts w:ascii="Times New Roman" w:eastAsia="MS Reference Sans Serif" w:hAnsi="Times New Roman"/>
          <w:sz w:val="24"/>
          <w:szCs w:val="24"/>
          <w:lang w:eastAsia="en-US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 w:rsidRPr="006443E3">
        <w:rPr>
          <w:rFonts w:ascii="Times New Roman" w:eastAsia="MS Reference Sans Serif" w:hAnsi="Times New Roman"/>
          <w:sz w:val="24"/>
          <w:szCs w:val="24"/>
          <w:lang w:eastAsia="en-US"/>
        </w:rPr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 w:rsidRPr="006443E3">
        <w:rPr>
          <w:rFonts w:ascii="Times New Roman" w:eastAsia="MS Reference Sans Serif" w:hAnsi="Times New Roman"/>
          <w:sz w:val="24"/>
          <w:szCs w:val="24"/>
          <w:lang w:eastAsia="en-US"/>
        </w:rPr>
        <w:softHyphen/>
        <w:t>вания, целостность общекультурного, личностного и познаватель</w:t>
      </w:r>
      <w:r w:rsidRPr="006443E3">
        <w:rPr>
          <w:rFonts w:ascii="Times New Roman" w:eastAsia="MS Reference Sans Serif" w:hAnsi="Times New Roman"/>
          <w:sz w:val="24"/>
          <w:szCs w:val="24"/>
          <w:lang w:eastAsia="en-US"/>
        </w:rPr>
        <w:softHyphen/>
        <w:t>ного развития обучающихся, и коммуникативных качеств личности.</w:t>
      </w:r>
    </w:p>
    <w:bookmarkEnd w:id="0"/>
    <w:p w:rsidR="00A15E8B" w:rsidRPr="007F769E" w:rsidRDefault="00A15E8B" w:rsidP="008F143F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</w:t>
      </w:r>
      <w:r w:rsidR="000D4832" w:rsidRPr="007F769E">
        <w:rPr>
          <w:rFonts w:ascii="Times New Roman" w:hAnsi="Times New Roman"/>
          <w:sz w:val="24"/>
          <w:szCs w:val="24"/>
        </w:rPr>
        <w:t>4</w:t>
      </w:r>
      <w:r w:rsidRPr="007F769E">
        <w:rPr>
          <w:rFonts w:ascii="Times New Roman" w:hAnsi="Times New Roman"/>
          <w:sz w:val="24"/>
          <w:szCs w:val="24"/>
        </w:rPr>
        <w:t xml:space="preserve"> час</w:t>
      </w:r>
      <w:r w:rsidR="000D4832" w:rsidRPr="007F769E">
        <w:rPr>
          <w:rFonts w:ascii="Times New Roman" w:hAnsi="Times New Roman"/>
          <w:sz w:val="24"/>
          <w:szCs w:val="24"/>
        </w:rPr>
        <w:t>а</w:t>
      </w:r>
      <w:r w:rsidRPr="007F769E">
        <w:rPr>
          <w:rFonts w:ascii="Times New Roman" w:hAnsi="Times New Roman"/>
          <w:sz w:val="24"/>
          <w:szCs w:val="24"/>
        </w:rPr>
        <w:t xml:space="preserve"> в неделю, всего </w:t>
      </w:r>
      <w:r w:rsidR="000D4832" w:rsidRPr="007F769E">
        <w:rPr>
          <w:rFonts w:ascii="Times New Roman" w:hAnsi="Times New Roman"/>
          <w:sz w:val="24"/>
          <w:szCs w:val="24"/>
        </w:rPr>
        <w:t>1</w:t>
      </w:r>
      <w:r w:rsidR="00463E36" w:rsidRPr="007F769E">
        <w:rPr>
          <w:rFonts w:ascii="Times New Roman" w:hAnsi="Times New Roman"/>
          <w:sz w:val="24"/>
          <w:szCs w:val="24"/>
        </w:rPr>
        <w:t>40</w:t>
      </w:r>
      <w:r w:rsidRPr="007F769E">
        <w:rPr>
          <w:rFonts w:ascii="Times New Roman" w:hAnsi="Times New Roman"/>
          <w:sz w:val="24"/>
          <w:szCs w:val="24"/>
        </w:rPr>
        <w:t xml:space="preserve"> часов (3</w:t>
      </w:r>
      <w:r w:rsidR="00463E36" w:rsidRPr="007F769E">
        <w:rPr>
          <w:rFonts w:ascii="Times New Roman" w:hAnsi="Times New Roman"/>
          <w:sz w:val="24"/>
          <w:szCs w:val="24"/>
        </w:rPr>
        <w:t>5</w:t>
      </w:r>
      <w:r w:rsidRPr="007F769E">
        <w:rPr>
          <w:rFonts w:ascii="Times New Roman" w:hAnsi="Times New Roman"/>
          <w:sz w:val="24"/>
          <w:szCs w:val="24"/>
        </w:rPr>
        <w:t xml:space="preserve"> недел</w:t>
      </w:r>
      <w:r w:rsidR="00463E36" w:rsidRPr="007F769E">
        <w:rPr>
          <w:rFonts w:ascii="Times New Roman" w:hAnsi="Times New Roman"/>
          <w:sz w:val="24"/>
          <w:szCs w:val="24"/>
        </w:rPr>
        <w:t>ь</w:t>
      </w:r>
      <w:r w:rsidRPr="007F769E">
        <w:rPr>
          <w:rFonts w:ascii="Times New Roman" w:hAnsi="Times New Roman"/>
          <w:sz w:val="24"/>
          <w:szCs w:val="24"/>
        </w:rPr>
        <w:t xml:space="preserve">) и </w:t>
      </w:r>
      <w:r w:rsidRPr="007F769E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7F769E">
        <w:rPr>
          <w:rFonts w:ascii="Times New Roman" w:hAnsi="Times New Roman"/>
          <w:color w:val="FF0000"/>
          <w:sz w:val="24"/>
          <w:szCs w:val="24"/>
        </w:rPr>
        <w:t>.</w:t>
      </w:r>
    </w:p>
    <w:p w:rsidR="00A15E8B" w:rsidRPr="007F769E" w:rsidRDefault="00A15E8B" w:rsidP="008F143F">
      <w:pPr>
        <w:pStyle w:val="a8"/>
        <w:ind w:firstLine="708"/>
        <w:jc w:val="both"/>
        <w:rPr>
          <w:rStyle w:val="ac"/>
          <w:rFonts w:eastAsia="Franklin Gothic Book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7F769E">
        <w:rPr>
          <w:rStyle w:val="ac"/>
          <w:rFonts w:eastAsia="Franklin Gothic Book"/>
          <w:sz w:val="24"/>
          <w:szCs w:val="24"/>
        </w:rPr>
        <w:t xml:space="preserve"> умения учиться.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eastAsia="Franklin Gothic Book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</w:t>
      </w:r>
      <w:r w:rsidR="00061521" w:rsidRPr="007F769E">
        <w:rPr>
          <w:rFonts w:ascii="Times New Roman" w:hAnsi="Times New Roman"/>
          <w:sz w:val="24"/>
          <w:szCs w:val="24"/>
        </w:rPr>
        <w:t>я адаптации в современном инфор</w:t>
      </w:r>
      <w:r w:rsidRPr="007F769E">
        <w:rPr>
          <w:rFonts w:ascii="Times New Roman" w:hAnsi="Times New Roman"/>
          <w:sz w:val="24"/>
          <w:szCs w:val="24"/>
        </w:rPr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lastRenderedPageBreak/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15E8B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8F143F" w:rsidRPr="007F769E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</w:t>
      </w:r>
    </w:p>
    <w:p w:rsidR="00A15E8B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7F769E" w:rsidRPr="007F769E" w:rsidRDefault="007F769E" w:rsidP="007F769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69E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7F769E">
        <w:rPr>
          <w:rFonts w:ascii="Times New Roman" w:eastAsia="Calibri" w:hAnsi="Times New Roman"/>
          <w:b/>
          <w:sz w:val="24"/>
          <w:szCs w:val="24"/>
          <w:lang w:eastAsia="en-US"/>
        </w:rPr>
        <w:t>освоения учебного предмета</w:t>
      </w:r>
    </w:p>
    <w:p w:rsidR="007F769E" w:rsidRPr="007F769E" w:rsidRDefault="007F769E" w:rsidP="007F769E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69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7F769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</w:t>
      </w:r>
      <w:r w:rsidRPr="007F769E">
        <w:rPr>
          <w:rFonts w:ascii="Times New Roman" w:hAnsi="Times New Roman"/>
          <w:sz w:val="24"/>
          <w:szCs w:val="24"/>
        </w:rPr>
        <w:t xml:space="preserve"> классе  отводится </w:t>
      </w:r>
      <w:r>
        <w:rPr>
          <w:rFonts w:ascii="Times New Roman" w:hAnsi="Times New Roman"/>
          <w:sz w:val="24"/>
          <w:szCs w:val="24"/>
        </w:rPr>
        <w:t>4</w:t>
      </w:r>
      <w:r w:rsidRPr="007F769E">
        <w:rPr>
          <w:rFonts w:ascii="Times New Roman" w:hAnsi="Times New Roman"/>
          <w:sz w:val="24"/>
          <w:szCs w:val="24"/>
        </w:rPr>
        <w:t xml:space="preserve"> ч в неделю,  1</w:t>
      </w:r>
      <w:r>
        <w:rPr>
          <w:rFonts w:ascii="Times New Roman" w:hAnsi="Times New Roman"/>
          <w:sz w:val="24"/>
          <w:szCs w:val="24"/>
        </w:rPr>
        <w:t>40</w:t>
      </w:r>
      <w:r w:rsidRPr="007F769E">
        <w:rPr>
          <w:rFonts w:ascii="Times New Roman" w:hAnsi="Times New Roman"/>
          <w:sz w:val="24"/>
          <w:szCs w:val="24"/>
        </w:rPr>
        <w:t xml:space="preserve"> часов в год. Уровень обучения – </w:t>
      </w:r>
      <w:r>
        <w:rPr>
          <w:rFonts w:ascii="Times New Roman" w:hAnsi="Times New Roman"/>
          <w:sz w:val="24"/>
          <w:szCs w:val="24"/>
        </w:rPr>
        <w:t>углубленн</w:t>
      </w:r>
      <w:r w:rsidRPr="007F769E">
        <w:rPr>
          <w:rFonts w:ascii="Times New Roman" w:hAnsi="Times New Roman"/>
          <w:sz w:val="24"/>
          <w:szCs w:val="24"/>
        </w:rPr>
        <w:t>ый. Отбор материала обучения осуществляется на основе следующих дидактических принципов: систематизации знаний, полученных обучающимися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7F769E" w:rsidRPr="007F769E" w:rsidRDefault="007F769E" w:rsidP="007F769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769E">
        <w:rPr>
          <w:rFonts w:ascii="Times New Roman" w:eastAsia="Calibri" w:hAnsi="Times New Roman"/>
          <w:sz w:val="24"/>
          <w:szCs w:val="24"/>
          <w:lang w:eastAsia="en-US"/>
        </w:rPr>
        <w:t>Рабочая программа по учебному предмету «</w:t>
      </w:r>
      <w:r>
        <w:rPr>
          <w:rFonts w:ascii="Times New Roman" w:eastAsia="Calibri" w:hAnsi="Times New Roman"/>
          <w:sz w:val="24"/>
          <w:szCs w:val="24"/>
          <w:lang w:eastAsia="en-US"/>
        </w:rPr>
        <w:t>Алгебр</w:t>
      </w:r>
      <w:r w:rsidRPr="007F769E">
        <w:rPr>
          <w:rFonts w:ascii="Times New Roman" w:eastAsia="Calibri" w:hAnsi="Times New Roman"/>
          <w:sz w:val="24"/>
          <w:szCs w:val="24"/>
          <w:lang w:eastAsia="en-US"/>
        </w:rPr>
        <w:t>а» направлена на достижение обучающимися следующих личностных, метапредметных и предметных результатов:</w:t>
      </w:r>
    </w:p>
    <w:p w:rsidR="007F769E" w:rsidRPr="007F769E" w:rsidRDefault="007F769E" w:rsidP="007F769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Изучение алгебры по данной программе способствует формированию у </w:t>
      </w:r>
      <w:r>
        <w:rPr>
          <w:rFonts w:ascii="Times New Roman" w:hAnsi="Times New Roman"/>
          <w:sz w:val="24"/>
          <w:szCs w:val="24"/>
        </w:rPr>
        <w:t>об</w:t>
      </w:r>
      <w:r w:rsidRPr="007F769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F769E">
        <w:rPr>
          <w:rFonts w:ascii="Times New Roman" w:hAnsi="Times New Roman"/>
          <w:sz w:val="24"/>
          <w:szCs w:val="24"/>
        </w:rPr>
        <w:t>щихся</w:t>
      </w:r>
      <w:r w:rsidRPr="007F769E">
        <w:rPr>
          <w:rStyle w:val="ab"/>
          <w:sz w:val="24"/>
          <w:szCs w:val="24"/>
        </w:rPr>
        <w:t xml:space="preserve"> личностных, метапредметных</w:t>
      </w:r>
      <w:r w:rsidRPr="007F769E">
        <w:rPr>
          <w:rFonts w:ascii="Times New Roman" w:hAnsi="Times New Roman"/>
          <w:sz w:val="24"/>
          <w:szCs w:val="24"/>
        </w:rPr>
        <w:t xml:space="preserve"> и</w:t>
      </w:r>
      <w:r w:rsidRPr="007F769E">
        <w:rPr>
          <w:rStyle w:val="ab"/>
          <w:sz w:val="24"/>
          <w:szCs w:val="24"/>
        </w:rPr>
        <w:t xml:space="preserve"> предметных результатов</w:t>
      </w:r>
      <w:r w:rsidRPr="007F769E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F769E" w:rsidRPr="007F769E" w:rsidRDefault="007F769E" w:rsidP="007F769E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769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F769E" w:rsidRPr="007F769E" w:rsidRDefault="007F769E" w:rsidP="007F769E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F769E" w:rsidRPr="007F769E" w:rsidRDefault="007F769E" w:rsidP="007F769E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F769E" w:rsidRPr="007F769E" w:rsidRDefault="007F769E" w:rsidP="007F769E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F769E" w:rsidRPr="007F769E" w:rsidRDefault="007F769E" w:rsidP="007F769E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7F769E" w:rsidRPr="007F769E" w:rsidRDefault="007F769E" w:rsidP="007F769E">
      <w:pPr>
        <w:pStyle w:val="a8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7F769E" w:rsidRPr="007F769E" w:rsidRDefault="007F769E" w:rsidP="007F769E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F769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7F769E" w:rsidRPr="007F769E" w:rsidRDefault="007F769E" w:rsidP="007F769E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F769E" w:rsidRPr="007F769E" w:rsidRDefault="007F769E" w:rsidP="007F769E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F769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выполнять тождественные преобразования рациональных выражений;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выполнять операции над множествами;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исследовать функции и строить их графики;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читать и использовать информацию, представленную в виде таблицы, диаграммы (столбчатой или круговой);</w:t>
      </w:r>
    </w:p>
    <w:p w:rsidR="007F769E" w:rsidRPr="007F769E" w:rsidRDefault="007F769E" w:rsidP="007F769E">
      <w:pPr>
        <w:pStyle w:val="a8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решать простейшие комбинаторные задачи.</w:t>
      </w:r>
    </w:p>
    <w:p w:rsidR="007F769E" w:rsidRPr="007F769E" w:rsidRDefault="007F769E" w:rsidP="008B0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F769E">
        <w:rPr>
          <w:rFonts w:ascii="Times New Roman" w:hAnsi="Times New Roman"/>
          <w:sz w:val="24"/>
          <w:szCs w:val="24"/>
          <w:u w:val="single"/>
        </w:rPr>
        <w:t xml:space="preserve">Алгебраические выражения </w:t>
      </w:r>
    </w:p>
    <w:p w:rsidR="007F769E" w:rsidRPr="007F769E" w:rsidRDefault="007F769E" w:rsidP="008B0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lastRenderedPageBreak/>
        <w:t>Обучающийся</w:t>
      </w:r>
      <w:r w:rsidRPr="007F769E">
        <w:rPr>
          <w:rFonts w:ascii="Times New Roman" w:hAnsi="Times New Roman"/>
          <w:sz w:val="24"/>
          <w:szCs w:val="24"/>
        </w:rPr>
        <w:t xml:space="preserve"> научится: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7F769E" w:rsidRPr="007F769E" w:rsidRDefault="007F769E" w:rsidP="008B0F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Учащийся получит возможность: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7F769E" w:rsidRPr="007F769E" w:rsidRDefault="007F769E" w:rsidP="008B0F3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val="single"/>
        </w:rPr>
      </w:pPr>
      <w:r w:rsidRPr="007F769E">
        <w:rPr>
          <w:rFonts w:ascii="Times New Roman" w:hAnsi="Times New Roman"/>
          <w:sz w:val="24"/>
          <w:szCs w:val="24"/>
          <w:u w:val="single"/>
        </w:rPr>
        <w:t>Уравнения</w:t>
      </w:r>
    </w:p>
    <w:p w:rsidR="007F769E" w:rsidRPr="007F769E" w:rsidRDefault="008B0F39" w:rsidP="008B0F3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Обучающийся</w:t>
      </w:r>
      <w:r w:rsidR="007F769E" w:rsidRPr="007F769E">
        <w:rPr>
          <w:rFonts w:ascii="Times New Roman" w:hAnsi="Times New Roman"/>
          <w:sz w:val="24"/>
          <w:szCs w:val="24"/>
        </w:rPr>
        <w:t xml:space="preserve"> научится: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F769E" w:rsidRPr="007F769E" w:rsidRDefault="007F769E" w:rsidP="008B0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Учащийся получит возможность: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F769E" w:rsidRPr="007F769E" w:rsidRDefault="007F769E" w:rsidP="008B0F3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val="single"/>
        </w:rPr>
      </w:pPr>
      <w:r w:rsidRPr="007F769E">
        <w:rPr>
          <w:rFonts w:ascii="Times New Roman" w:hAnsi="Times New Roman"/>
          <w:sz w:val="24"/>
          <w:szCs w:val="24"/>
          <w:u w:val="single"/>
        </w:rPr>
        <w:t>Функции</w:t>
      </w:r>
    </w:p>
    <w:p w:rsidR="007F769E" w:rsidRPr="007F769E" w:rsidRDefault="008B0F39" w:rsidP="008B0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Обучающийся</w:t>
      </w:r>
      <w:r w:rsidR="007F769E" w:rsidRPr="007F769E">
        <w:rPr>
          <w:rFonts w:ascii="Times New Roman" w:hAnsi="Times New Roman"/>
          <w:sz w:val="24"/>
          <w:szCs w:val="24"/>
        </w:rPr>
        <w:t xml:space="preserve"> научится: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 xml:space="preserve"> понимать и использовать функциональные понятия, язык (термины, символические обозначения);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7F769E" w:rsidRPr="007F769E" w:rsidRDefault="007F769E" w:rsidP="008B0F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Учащийся получит возможность:</w:t>
      </w:r>
    </w:p>
    <w:p w:rsidR="007F769E" w:rsidRP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7F769E" w:rsidRDefault="007F769E" w:rsidP="008B0F39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69E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</w:t>
      </w:r>
      <w:r w:rsidR="008B0F39">
        <w:rPr>
          <w:rFonts w:ascii="Times New Roman" w:hAnsi="Times New Roman"/>
          <w:sz w:val="24"/>
          <w:szCs w:val="24"/>
        </w:rPr>
        <w:t>ния математических задач из раз</w:t>
      </w:r>
      <w:r w:rsidRPr="007F769E">
        <w:rPr>
          <w:rFonts w:ascii="Times New Roman" w:hAnsi="Times New Roman"/>
          <w:sz w:val="24"/>
          <w:szCs w:val="24"/>
        </w:rPr>
        <w:t>личных разделов курса.</w:t>
      </w:r>
    </w:p>
    <w:p w:rsidR="008B0F39" w:rsidRPr="008B0F39" w:rsidRDefault="008B0F39" w:rsidP="008B0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0F39">
        <w:rPr>
          <w:rFonts w:ascii="Times New Roman" w:hAnsi="Times New Roman"/>
          <w:b/>
          <w:sz w:val="24"/>
          <w:szCs w:val="24"/>
          <w:u w:val="single"/>
        </w:rPr>
        <w:t>Критерии оценивания обучающихся</w:t>
      </w:r>
    </w:p>
    <w:p w:rsidR="008B0F39" w:rsidRPr="008B0F39" w:rsidRDefault="008B0F39" w:rsidP="008B0F39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Для оценки достижений обучающихся применяется пятибалльная система оценивания.</w:t>
      </w:r>
    </w:p>
    <w:p w:rsidR="008B0F39" w:rsidRPr="008B0F39" w:rsidRDefault="008B0F39" w:rsidP="008B0F39">
      <w:pPr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b/>
          <w:sz w:val="24"/>
          <w:szCs w:val="24"/>
          <w:lang w:eastAsia="en-US"/>
        </w:rPr>
        <w:t>При оценке письменных работ:</w:t>
      </w:r>
    </w:p>
    <w:p w:rsidR="008B0F39" w:rsidRPr="008B0F39" w:rsidRDefault="008B0F39" w:rsidP="008B0F39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Ответ оценивается отметкой «5», если: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работа выполнена полностью;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в логических  рассуждениях и обосновании решения нет пробелов и ошибок;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 </w:t>
      </w:r>
    </w:p>
    <w:p w:rsidR="008B0F39" w:rsidRPr="008B0F39" w:rsidRDefault="008B0F39" w:rsidP="008B0F39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«4» ставится, если: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8B0F39" w:rsidRPr="008B0F39" w:rsidRDefault="008B0F39" w:rsidP="008B0F39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«3» ставится, если: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 </w:t>
      </w:r>
    </w:p>
    <w:p w:rsidR="008B0F39" w:rsidRPr="008B0F39" w:rsidRDefault="008B0F39" w:rsidP="008B0F39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«2» ставится, если: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B0F39" w:rsidRPr="008B0F39" w:rsidRDefault="008B0F39" w:rsidP="008B0F39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«1» ставится, если:</w:t>
      </w:r>
    </w:p>
    <w:p w:rsidR="008B0F39" w:rsidRPr="008B0F39" w:rsidRDefault="008B0F39" w:rsidP="008B0F39">
      <w:pPr>
        <w:widowControl w:val="0"/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 </w:t>
      </w:r>
    </w:p>
    <w:p w:rsidR="008B0F39" w:rsidRPr="008B0F39" w:rsidRDefault="008B0F39" w:rsidP="008B0F39">
      <w:pPr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 </w:t>
      </w:r>
    </w:p>
    <w:p w:rsidR="008B0F39" w:rsidRPr="008B0F39" w:rsidRDefault="008B0F39" w:rsidP="008B0F39">
      <w:pPr>
        <w:suppressAutoHyphens/>
        <w:spacing w:after="0"/>
        <w:rPr>
          <w:rFonts w:ascii="Times New Roman" w:eastAsia="Arial Unicode MS" w:hAnsi="Times New Roman"/>
          <w:b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b/>
          <w:sz w:val="24"/>
          <w:szCs w:val="24"/>
          <w:lang w:eastAsia="en-US"/>
        </w:rPr>
        <w:t>При устных ответах:</w:t>
      </w:r>
    </w:p>
    <w:p w:rsidR="008B0F39" w:rsidRPr="008B0F39" w:rsidRDefault="008B0F39" w:rsidP="008B0F39">
      <w:pPr>
        <w:suppressAutoHyphens/>
        <w:spacing w:after="0"/>
        <w:jc w:val="center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Ответ оценивается отметкой «5», если обучающийся: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правильно выполнил рисунки, чертежи, графики, сопутствующие ответу;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продемонстрировал знание теории ранее изученных сопутствующих тем, сформированность и прочность ЗУН;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отвечал самостоятельно, без наводящих вопросов учителя;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возможны одна – две  неточности при освещение второстепенных вопросов или в выкладках, которые были исправлены после замечания учителя. </w:t>
      </w:r>
    </w:p>
    <w:p w:rsidR="008B0F39" w:rsidRPr="008B0F39" w:rsidRDefault="008B0F39" w:rsidP="008B0F3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 xml:space="preserve">Ответ оценивается отметкой «4», </w:t>
      </w:r>
    </w:p>
    <w:p w:rsidR="008B0F39" w:rsidRPr="008B0F39" w:rsidRDefault="008B0F39" w:rsidP="008B0F39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если удовлетворяет в основном требованиям на оценку «5», но при этом имеет один из недостатков: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B0F39" w:rsidRPr="008B0F39" w:rsidRDefault="008B0F39" w:rsidP="008B0F39">
      <w:p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 </w:t>
      </w:r>
    </w:p>
    <w:p w:rsidR="008B0F39" w:rsidRPr="008B0F39" w:rsidRDefault="008B0F39" w:rsidP="008B0F39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«3» ставится в следующих случаях: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 xml:space="preserve"> 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8B0F39" w:rsidRPr="008B0F39" w:rsidRDefault="008B0F39" w:rsidP="008B0F39">
      <w:pPr>
        <w:suppressAutoHyphens/>
        <w:spacing w:after="0" w:line="240" w:lineRule="auto"/>
        <w:ind w:left="851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lastRenderedPageBreak/>
        <w:t>Отметка «2» ставится в следующих случаях: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обнаружено незнание обучающимся большей или наиболее важной части учебного материала;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8B0F39" w:rsidRPr="008B0F39" w:rsidRDefault="008B0F39" w:rsidP="008B0F39">
      <w:p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Отметка «1» ставится, если:</w:t>
      </w:r>
    </w:p>
    <w:p w:rsidR="007F769E" w:rsidRDefault="008B0F39" w:rsidP="008B0F39">
      <w:pPr>
        <w:pStyle w:val="a8"/>
        <w:ind w:firstLine="708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8B0F39">
        <w:rPr>
          <w:rFonts w:ascii="Wingdings" w:eastAsia="Arial Unicode MS" w:hAnsi="Wingdings"/>
          <w:sz w:val="24"/>
          <w:szCs w:val="24"/>
          <w:lang w:eastAsia="en-US"/>
        </w:rPr>
        <w:t></w:t>
      </w:r>
      <w:r w:rsidRPr="008B0F39">
        <w:rPr>
          <w:rFonts w:ascii="Wingdings" w:eastAsia="Arial Unicode MS" w:hAnsi="Wingdings"/>
          <w:sz w:val="24"/>
          <w:szCs w:val="24"/>
          <w:lang w:eastAsia="en-US"/>
        </w:rPr>
        <w:t></w:t>
      </w:r>
      <w:r w:rsidRPr="008B0F39">
        <w:rPr>
          <w:rFonts w:ascii="Times New Roman" w:eastAsia="Arial Unicode MS" w:hAnsi="Times New Roman"/>
          <w:sz w:val="24"/>
          <w:szCs w:val="24"/>
          <w:lang w:eastAsia="en-US"/>
        </w:rPr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  <w:r w:rsidR="002B10DB">
        <w:rPr>
          <w:rFonts w:ascii="Times New Roman" w:eastAsia="Arial Unicode MS" w:hAnsi="Times New Roman"/>
          <w:sz w:val="24"/>
          <w:szCs w:val="24"/>
          <w:lang w:eastAsia="en-US"/>
        </w:rPr>
        <w:t>.</w:t>
      </w:r>
    </w:p>
    <w:p w:rsidR="008B0F39" w:rsidRPr="007F769E" w:rsidRDefault="008B0F39" w:rsidP="004D6C50">
      <w:pPr>
        <w:pStyle w:val="a8"/>
        <w:numPr>
          <w:ilvl w:val="0"/>
          <w:numId w:val="36"/>
        </w:numPr>
        <w:jc w:val="center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учебного предмета</w:t>
      </w:r>
    </w:p>
    <w:p w:rsidR="00A15E8B" w:rsidRPr="008B0F39" w:rsidRDefault="00A15E8B" w:rsidP="008F143F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0F39">
        <w:rPr>
          <w:rStyle w:val="33"/>
          <w:b w:val="0"/>
          <w:sz w:val="24"/>
          <w:szCs w:val="24"/>
        </w:rPr>
        <w:t>Содержание курса алгебры в 7 классе представлено в виде следующих содержательных разделов:</w:t>
      </w:r>
      <w:r w:rsidRPr="008B0F39">
        <w:rPr>
          <w:rStyle w:val="ab"/>
          <w:b w:val="0"/>
          <w:sz w:val="24"/>
          <w:szCs w:val="24"/>
        </w:rPr>
        <w:t xml:space="preserve"> </w:t>
      </w:r>
      <w:r w:rsidRPr="008B0F39">
        <w:rPr>
          <w:rFonts w:ascii="Times New Roman" w:hAnsi="Times New Roman"/>
          <w:b/>
          <w:sz w:val="24"/>
          <w:szCs w:val="24"/>
        </w:rPr>
        <w:t xml:space="preserve">«Алгебра» </w:t>
      </w:r>
      <w:r w:rsidRPr="002B10DB">
        <w:rPr>
          <w:rFonts w:ascii="Times New Roman" w:hAnsi="Times New Roman"/>
          <w:sz w:val="24"/>
          <w:szCs w:val="24"/>
        </w:rPr>
        <w:t>и</w:t>
      </w:r>
      <w:r w:rsidRPr="008B0F39">
        <w:rPr>
          <w:rFonts w:ascii="Times New Roman" w:hAnsi="Times New Roman"/>
          <w:b/>
          <w:sz w:val="24"/>
          <w:szCs w:val="24"/>
        </w:rPr>
        <w:t xml:space="preserve"> «Функции».</w:t>
      </w:r>
    </w:p>
    <w:p w:rsidR="00A15E8B" w:rsidRPr="008B0F39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Содержание раздела</w:t>
      </w:r>
      <w:r w:rsidRPr="008B0F39">
        <w:rPr>
          <w:rStyle w:val="ab"/>
          <w:sz w:val="24"/>
          <w:szCs w:val="24"/>
        </w:rPr>
        <w:t xml:space="preserve"> «Алгебра»</w:t>
      </w:r>
      <w:r w:rsidRPr="008B0F39">
        <w:rPr>
          <w:rFonts w:ascii="Times New Roman" w:hAnsi="Times New Roman"/>
          <w:sz w:val="24"/>
          <w:szCs w:val="24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A15E8B" w:rsidRPr="008B0F39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8B0F39">
        <w:rPr>
          <w:rFonts w:ascii="Times New Roman" w:hAnsi="Times New Roman"/>
          <w:sz w:val="24"/>
          <w:szCs w:val="24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A15E8B" w:rsidRPr="008B0F39" w:rsidRDefault="00A15E8B" w:rsidP="008F143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Содержание раздела</w:t>
      </w:r>
      <w:r w:rsidRPr="008B0F39">
        <w:rPr>
          <w:rStyle w:val="ab"/>
          <w:sz w:val="24"/>
          <w:szCs w:val="24"/>
        </w:rPr>
        <w:t xml:space="preserve"> «Числовые множества»</w:t>
      </w:r>
      <w:r w:rsidRPr="008B0F39">
        <w:rPr>
          <w:rFonts w:ascii="Times New Roman" w:hAnsi="Times New Roman"/>
          <w:sz w:val="24"/>
          <w:szCs w:val="24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A15E8B" w:rsidRPr="008F143F" w:rsidRDefault="00A15E8B" w:rsidP="008F143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8B0F39">
        <w:rPr>
          <w:rFonts w:ascii="Times New Roman" w:hAnsi="Times New Roman"/>
          <w:sz w:val="24"/>
          <w:szCs w:val="24"/>
        </w:rPr>
        <w:t>Цель содержания раздела</w:t>
      </w:r>
      <w:r w:rsidRPr="008B0F39">
        <w:rPr>
          <w:rStyle w:val="ab"/>
          <w:sz w:val="24"/>
          <w:szCs w:val="24"/>
        </w:rPr>
        <w:t xml:space="preserve"> «Функции» —</w:t>
      </w:r>
      <w:r w:rsidRPr="008B0F39">
        <w:rPr>
          <w:rFonts w:ascii="Times New Roman" w:hAnsi="Times New Roman"/>
          <w:sz w:val="24"/>
          <w:szCs w:val="24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A15E8B" w:rsidRPr="00D0546C" w:rsidRDefault="00A15E8B" w:rsidP="00D0546C">
      <w:pPr>
        <w:pStyle w:val="a8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bookmarkStart w:id="2" w:name="bookmark29"/>
      <w:r w:rsidRPr="00D0546C">
        <w:rPr>
          <w:rFonts w:ascii="Times New Roman" w:hAnsi="Times New Roman"/>
          <w:sz w:val="26"/>
          <w:szCs w:val="26"/>
          <w:u w:val="single"/>
        </w:rPr>
        <w:t>Алгебраические выражения</w:t>
      </w:r>
      <w:bookmarkEnd w:id="2"/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bookmark30"/>
      <w:r w:rsidRPr="008B0F39">
        <w:rPr>
          <w:rFonts w:ascii="Times New Roman" w:hAnsi="Times New Roman"/>
          <w:sz w:val="24"/>
          <w:szCs w:val="24"/>
          <w:u w:val="single"/>
        </w:rPr>
        <w:t>Уравнения</w:t>
      </w:r>
      <w:bookmarkEnd w:id="3"/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A15E8B" w:rsidRPr="008B0F39" w:rsidRDefault="00A15E8B" w:rsidP="008F14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8B0F39">
        <w:rPr>
          <w:rFonts w:ascii="Times New Roman" w:hAnsi="Times New Roman"/>
          <w:sz w:val="24"/>
          <w:szCs w:val="24"/>
        </w:rPr>
        <w:softHyphen/>
        <w:t>дель реальной ситуации.</w:t>
      </w:r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bookmark33"/>
      <w:r w:rsidRPr="008B0F39">
        <w:rPr>
          <w:rFonts w:ascii="Times New Roman" w:hAnsi="Times New Roman"/>
          <w:sz w:val="24"/>
          <w:szCs w:val="24"/>
          <w:u w:val="single"/>
        </w:rPr>
        <w:t>Функции</w:t>
      </w:r>
      <w:bookmarkEnd w:id="4"/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bookmark34"/>
      <w:r w:rsidRPr="008B0F39">
        <w:rPr>
          <w:rFonts w:ascii="Times New Roman" w:hAnsi="Times New Roman"/>
          <w:sz w:val="24"/>
          <w:szCs w:val="24"/>
        </w:rPr>
        <w:t>Числовые функции</w:t>
      </w:r>
      <w:bookmarkEnd w:id="5"/>
    </w:p>
    <w:p w:rsidR="00A15E8B" w:rsidRPr="008B0F39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lastRenderedPageBreak/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A15E8B" w:rsidRDefault="00A15E8B" w:rsidP="00D0546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B0F39">
        <w:rPr>
          <w:rFonts w:ascii="Times New Roman" w:hAnsi="Times New Roman"/>
          <w:sz w:val="24"/>
          <w:szCs w:val="24"/>
        </w:rPr>
        <w:t>Линейная функция, ее свойства и графики.</w:t>
      </w:r>
    </w:p>
    <w:p w:rsidR="002D5702" w:rsidRPr="006734C2" w:rsidRDefault="002D5702" w:rsidP="006734C2">
      <w:pPr>
        <w:pStyle w:val="a8"/>
        <w:jc w:val="center"/>
        <w:rPr>
          <w:rFonts w:ascii="Times New Roman" w:hAnsi="Times New Roman"/>
          <w:bCs/>
          <w:sz w:val="2"/>
          <w:szCs w:val="2"/>
        </w:rPr>
      </w:pPr>
    </w:p>
    <w:sectPr w:rsidR="002D5702" w:rsidRPr="006734C2" w:rsidSect="00065347">
      <w:footerReference w:type="default" r:id="rId7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FA" w:rsidRDefault="00F530FA" w:rsidP="00D275EA">
      <w:pPr>
        <w:spacing w:after="0" w:line="240" w:lineRule="auto"/>
      </w:pPr>
      <w:r>
        <w:separator/>
      </w:r>
    </w:p>
  </w:endnote>
  <w:endnote w:type="continuationSeparator" w:id="0">
    <w:p w:rsidR="00F530FA" w:rsidRDefault="00F530FA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EE" w:rsidRDefault="00D104E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C3091">
      <w:rPr>
        <w:noProof/>
      </w:rPr>
      <w:t>1</w:t>
    </w:r>
    <w:r>
      <w:fldChar w:fldCharType="end"/>
    </w:r>
  </w:p>
  <w:p w:rsidR="00D104EE" w:rsidRDefault="00D10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FA" w:rsidRDefault="00F530FA" w:rsidP="00D275EA">
      <w:pPr>
        <w:spacing w:after="0" w:line="240" w:lineRule="auto"/>
      </w:pPr>
      <w:r>
        <w:separator/>
      </w:r>
    </w:p>
  </w:footnote>
  <w:footnote w:type="continuationSeparator" w:id="0">
    <w:p w:rsidR="00F530FA" w:rsidRDefault="00F530FA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0D1C16"/>
    <w:multiLevelType w:val="hybridMultilevel"/>
    <w:tmpl w:val="6CB48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A41E30"/>
    <w:multiLevelType w:val="hybridMultilevel"/>
    <w:tmpl w:val="B0A0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1260"/>
    <w:multiLevelType w:val="hybridMultilevel"/>
    <w:tmpl w:val="3E28DF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D1554"/>
    <w:multiLevelType w:val="hybridMultilevel"/>
    <w:tmpl w:val="FA6CB2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D23D45"/>
    <w:multiLevelType w:val="hybridMultilevel"/>
    <w:tmpl w:val="702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6475"/>
    <w:multiLevelType w:val="hybridMultilevel"/>
    <w:tmpl w:val="2E2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62FE"/>
    <w:multiLevelType w:val="hybridMultilevel"/>
    <w:tmpl w:val="A792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ABA"/>
    <w:multiLevelType w:val="hybridMultilevel"/>
    <w:tmpl w:val="856A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63531"/>
    <w:multiLevelType w:val="hybridMultilevel"/>
    <w:tmpl w:val="CA3E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0548"/>
    <w:multiLevelType w:val="hybridMultilevel"/>
    <w:tmpl w:val="FE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75F0511"/>
    <w:multiLevelType w:val="hybridMultilevel"/>
    <w:tmpl w:val="308E3C80"/>
    <w:lvl w:ilvl="0" w:tplc="92649BC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E477A5"/>
    <w:multiLevelType w:val="hybridMultilevel"/>
    <w:tmpl w:val="B1FC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86434"/>
    <w:multiLevelType w:val="hybridMultilevel"/>
    <w:tmpl w:val="BD1E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E6BF9"/>
    <w:multiLevelType w:val="hybridMultilevel"/>
    <w:tmpl w:val="07E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1BC6"/>
    <w:multiLevelType w:val="hybridMultilevel"/>
    <w:tmpl w:val="4D4A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4965058"/>
    <w:multiLevelType w:val="multilevel"/>
    <w:tmpl w:val="7C30C57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68E7"/>
    <w:multiLevelType w:val="hybridMultilevel"/>
    <w:tmpl w:val="509C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61734"/>
    <w:multiLevelType w:val="hybridMultilevel"/>
    <w:tmpl w:val="5D9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07B5A"/>
    <w:multiLevelType w:val="hybridMultilevel"/>
    <w:tmpl w:val="DE948F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8593EC0"/>
    <w:multiLevelType w:val="hybridMultilevel"/>
    <w:tmpl w:val="D4E61B50"/>
    <w:lvl w:ilvl="0" w:tplc="3360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63347"/>
    <w:multiLevelType w:val="hybridMultilevel"/>
    <w:tmpl w:val="F4FC2D70"/>
    <w:lvl w:ilvl="0" w:tplc="D35C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446F"/>
    <w:multiLevelType w:val="hybridMultilevel"/>
    <w:tmpl w:val="11D2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82F60"/>
    <w:multiLevelType w:val="hybridMultilevel"/>
    <w:tmpl w:val="8982BF04"/>
    <w:lvl w:ilvl="0" w:tplc="A6DE2B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37C6"/>
    <w:multiLevelType w:val="hybridMultilevel"/>
    <w:tmpl w:val="E6FC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3"/>
    <w:lvlOverride w:ilvl="0"/>
  </w:num>
  <w:num w:numId="11">
    <w:abstractNumId w:val="2"/>
    <w:lvlOverride w:ilvl="0"/>
  </w:num>
  <w:num w:numId="12">
    <w:abstractNumId w:val="1"/>
    <w:lvlOverride w:ilvl="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32"/>
  </w:num>
  <w:num w:numId="17">
    <w:abstractNumId w:val="6"/>
  </w:num>
  <w:num w:numId="18">
    <w:abstractNumId w:val="7"/>
  </w:num>
  <w:num w:numId="19">
    <w:abstractNumId w:val="22"/>
  </w:num>
  <w:num w:numId="20">
    <w:abstractNumId w:val="13"/>
  </w:num>
  <w:num w:numId="21">
    <w:abstractNumId w:val="20"/>
  </w:num>
  <w:num w:numId="22">
    <w:abstractNumId w:val="29"/>
  </w:num>
  <w:num w:numId="23">
    <w:abstractNumId w:val="15"/>
  </w:num>
  <w:num w:numId="24">
    <w:abstractNumId w:val="11"/>
  </w:num>
  <w:num w:numId="25">
    <w:abstractNumId w:val="14"/>
  </w:num>
  <w:num w:numId="26">
    <w:abstractNumId w:val="36"/>
  </w:num>
  <w:num w:numId="27">
    <w:abstractNumId w:val="5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9"/>
  </w:num>
  <w:num w:numId="33">
    <w:abstractNumId w:val="4"/>
  </w:num>
  <w:num w:numId="34">
    <w:abstractNumId w:val="17"/>
  </w:num>
  <w:num w:numId="35">
    <w:abstractNumId w:val="35"/>
  </w:num>
  <w:num w:numId="36">
    <w:abstractNumId w:val="31"/>
  </w:num>
  <w:num w:numId="37">
    <w:abstractNumId w:val="30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5EA"/>
    <w:rsid w:val="000260AB"/>
    <w:rsid w:val="00061521"/>
    <w:rsid w:val="00065347"/>
    <w:rsid w:val="0008343A"/>
    <w:rsid w:val="000879A3"/>
    <w:rsid w:val="000C641E"/>
    <w:rsid w:val="000D4832"/>
    <w:rsid w:val="001621FD"/>
    <w:rsid w:val="00172655"/>
    <w:rsid w:val="001974E6"/>
    <w:rsid w:val="001F6934"/>
    <w:rsid w:val="00297CC2"/>
    <w:rsid w:val="002B10DB"/>
    <w:rsid w:val="002D4CF1"/>
    <w:rsid w:val="002D5702"/>
    <w:rsid w:val="00345778"/>
    <w:rsid w:val="00383723"/>
    <w:rsid w:val="003A4942"/>
    <w:rsid w:val="003C2AA5"/>
    <w:rsid w:val="00411618"/>
    <w:rsid w:val="00426F31"/>
    <w:rsid w:val="00447831"/>
    <w:rsid w:val="00460E56"/>
    <w:rsid w:val="00463E36"/>
    <w:rsid w:val="00470116"/>
    <w:rsid w:val="004D6C50"/>
    <w:rsid w:val="00501060"/>
    <w:rsid w:val="0053032B"/>
    <w:rsid w:val="005A132A"/>
    <w:rsid w:val="006443E3"/>
    <w:rsid w:val="006734C2"/>
    <w:rsid w:val="007C6EC2"/>
    <w:rsid w:val="007F02E6"/>
    <w:rsid w:val="007F769E"/>
    <w:rsid w:val="00811BE0"/>
    <w:rsid w:val="00844BD1"/>
    <w:rsid w:val="008B0F39"/>
    <w:rsid w:val="008F143F"/>
    <w:rsid w:val="0094116D"/>
    <w:rsid w:val="009A36A4"/>
    <w:rsid w:val="009A6DBF"/>
    <w:rsid w:val="009B3FF8"/>
    <w:rsid w:val="009B6A26"/>
    <w:rsid w:val="009E1084"/>
    <w:rsid w:val="00A143B4"/>
    <w:rsid w:val="00A15E8B"/>
    <w:rsid w:val="00A53479"/>
    <w:rsid w:val="00AD2D8A"/>
    <w:rsid w:val="00BB1D6B"/>
    <w:rsid w:val="00C71486"/>
    <w:rsid w:val="00CC3091"/>
    <w:rsid w:val="00D0546C"/>
    <w:rsid w:val="00D104EE"/>
    <w:rsid w:val="00D275EA"/>
    <w:rsid w:val="00D610F6"/>
    <w:rsid w:val="00D77774"/>
    <w:rsid w:val="00D92A8F"/>
    <w:rsid w:val="00E62D12"/>
    <w:rsid w:val="00E720A6"/>
    <w:rsid w:val="00ED66FB"/>
    <w:rsid w:val="00EF76AF"/>
    <w:rsid w:val="00F055BC"/>
    <w:rsid w:val="00F21089"/>
    <w:rsid w:val="00F530FA"/>
    <w:rsid w:val="00F721FB"/>
    <w:rsid w:val="00F97EAD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5EA"/>
  </w:style>
  <w:style w:type="character" w:customStyle="1" w:styleId="10">
    <w:name w:val="Заголовок 1 Знак"/>
    <w:link w:val="1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semiHidden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link w:val="30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  <w:lang w:val="x-none" w:eastAsia="x-none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  <w:lang w:val="x-none" w:eastAsia="x-none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  <w:lang w:val="x-none" w:eastAsia="x-none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  <w:lang w:val="x-none" w:eastAsia="x-none"/>
    </w:rPr>
  </w:style>
  <w:style w:type="character" w:customStyle="1" w:styleId="31">
    <w:name w:val="Основной текст (3)_"/>
    <w:link w:val="32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  <w:lang w:val="x-none" w:eastAsia="x-none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uiPriority w:val="59"/>
    <w:rsid w:val="0042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621F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621FD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сновной текст2"/>
    <w:basedOn w:val="a"/>
    <w:rsid w:val="008B0F39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Asus</cp:lastModifiedBy>
  <cp:revision>2</cp:revision>
  <cp:lastPrinted>2016-08-24T18:42:00Z</cp:lastPrinted>
  <dcterms:created xsi:type="dcterms:W3CDTF">2017-11-22T21:13:00Z</dcterms:created>
  <dcterms:modified xsi:type="dcterms:W3CDTF">2017-11-22T21:13:00Z</dcterms:modified>
</cp:coreProperties>
</file>