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F86" w:rsidRDefault="007A6F86" w:rsidP="007A6F86">
      <w:pPr>
        <w:widowControl/>
        <w:numPr>
          <w:ilvl w:val="0"/>
          <w:numId w:val="1"/>
        </w:numPr>
        <w:suppressAutoHyphens w:val="0"/>
        <w:jc w:val="center"/>
        <w:textAlignment w:val="auto"/>
        <w:rPr>
          <w:rFonts w:eastAsia="Calibri"/>
          <w:b/>
          <w:lang w:eastAsia="en-US"/>
        </w:rPr>
      </w:pPr>
      <w:bookmarkStart w:id="0" w:name="bookmark6"/>
      <w:bookmarkStart w:id="1" w:name="_GoBack"/>
      <w:bookmarkEnd w:id="1"/>
      <w:r>
        <w:rPr>
          <w:rFonts w:eastAsia="Calibri"/>
          <w:b/>
          <w:lang w:eastAsia="en-US"/>
        </w:rPr>
        <w:t>Пояснительная записка</w:t>
      </w:r>
    </w:p>
    <w:p w:rsidR="007A6F86" w:rsidRDefault="007A6F86" w:rsidP="007A6F86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Рабочая образовательная программа по геометрии для 7 класса составлена в соответствии с:</w:t>
      </w:r>
    </w:p>
    <w:p w:rsidR="007A6F86" w:rsidRDefault="007A6F86" w:rsidP="007A6F86">
      <w:pPr>
        <w:numPr>
          <w:ilvl w:val="0"/>
          <w:numId w:val="2"/>
        </w:numPr>
        <w:autoSpaceDE w:val="0"/>
        <w:jc w:val="both"/>
        <w:textAlignment w:val="auto"/>
      </w:pPr>
      <w:r>
        <w:rPr>
          <w:rFonts w:eastAsia="Calibri"/>
          <w:color w:val="000000"/>
          <w:lang w:eastAsia="en-US"/>
        </w:rPr>
        <w:t>З</w:t>
      </w:r>
      <w:r>
        <w:rPr>
          <w:color w:val="000000"/>
          <w:lang w:eastAsia="en-US"/>
        </w:rPr>
        <w:t>акон</w:t>
      </w:r>
      <w:r w:rsidR="00377507">
        <w:rPr>
          <w:rFonts w:eastAsia="Calibri"/>
          <w:color w:val="000000"/>
          <w:lang w:eastAsia="en-US"/>
        </w:rPr>
        <w:t>ом</w:t>
      </w:r>
      <w:r>
        <w:rPr>
          <w:color w:val="000000"/>
          <w:lang w:eastAsia="en-US"/>
        </w:rPr>
        <w:t xml:space="preserve"> Российской Федерации «Об образовании в Российской Федерации</w:t>
      </w:r>
      <w:r>
        <w:rPr>
          <w:lang w:eastAsia="en-US"/>
        </w:rPr>
        <w:t xml:space="preserve">» от 29.12.2012г. №273 ФЗ (с </w:t>
      </w:r>
      <w:r w:rsidR="00377507">
        <w:rPr>
          <w:lang w:eastAsia="en-US"/>
        </w:rPr>
        <w:t xml:space="preserve">последующими </w:t>
      </w:r>
      <w:r>
        <w:rPr>
          <w:lang w:eastAsia="en-US"/>
        </w:rPr>
        <w:t>изменениями и дополнениями)</w:t>
      </w:r>
      <w:r>
        <w:rPr>
          <w:color w:val="000000"/>
          <w:shd w:val="clear" w:color="auto" w:fill="FFFFFF"/>
        </w:rPr>
        <w:t>;</w:t>
      </w:r>
    </w:p>
    <w:p w:rsidR="007A6F86" w:rsidRDefault="007A6F86" w:rsidP="007A6F86">
      <w:pPr>
        <w:widowControl/>
        <w:numPr>
          <w:ilvl w:val="0"/>
          <w:numId w:val="2"/>
        </w:numPr>
        <w:suppressAutoHyphens w:val="0"/>
        <w:jc w:val="both"/>
        <w:textAlignment w:val="auto"/>
      </w:pPr>
      <w:r>
        <w:rPr>
          <w:rFonts w:eastAsia="Calibri"/>
          <w:lang w:eastAsia="en-US"/>
        </w:rPr>
        <w:t>Приказом Министерства образования и науки Российской Федерации от 17 декабря 2010 г. № 1897 "Об утверждении федерального государственного образовательного стандарта основного общего образования";</w:t>
      </w:r>
    </w:p>
    <w:p w:rsidR="007A6F86" w:rsidRDefault="007A6F86" w:rsidP="007A6F86">
      <w:pPr>
        <w:widowControl/>
        <w:numPr>
          <w:ilvl w:val="0"/>
          <w:numId w:val="2"/>
        </w:numPr>
        <w:suppressAutoHyphens w:val="0"/>
        <w:jc w:val="both"/>
        <w:textAlignment w:val="auto"/>
      </w:pPr>
      <w:r>
        <w:rPr>
          <w:rFonts w:eastAsia="Calibri"/>
          <w:lang w:eastAsia="en-US"/>
        </w:rPr>
        <w:t>Приказом Министерства образования и науки РФ от 29 декабря 2014 г. № 1644 "О внесении изменений в приказ Министерства образования и науки Российской Федерации от 17 декабря 2010 г. № 1897 "Об утверждении федерального государственного образовательного стандарта основного общего образования";</w:t>
      </w:r>
    </w:p>
    <w:p w:rsidR="007A6F86" w:rsidRDefault="007A6F86" w:rsidP="007A6F86">
      <w:pPr>
        <w:widowControl/>
        <w:numPr>
          <w:ilvl w:val="0"/>
          <w:numId w:val="2"/>
        </w:numPr>
        <w:suppressAutoHyphens w:val="0"/>
        <w:jc w:val="both"/>
        <w:textAlignment w:val="auto"/>
      </w:pPr>
      <w:r>
        <w:t>Программами основного общего образования по математике, 2009, одобренными Министерством образования и науки РФ;</w:t>
      </w:r>
    </w:p>
    <w:p w:rsidR="007A6F86" w:rsidRDefault="007A6F86" w:rsidP="007A6F86">
      <w:pPr>
        <w:ind w:left="20" w:right="20" w:firstLine="440"/>
        <w:jc w:val="both"/>
        <w:rPr>
          <w:rFonts w:eastAsia="MS Reference Sans Serif"/>
          <w:lang w:eastAsia="en-US"/>
        </w:rPr>
      </w:pPr>
      <w:r>
        <w:rPr>
          <w:rFonts w:eastAsia="MS Reference Sans Serif"/>
          <w:lang w:eastAsia="en-US"/>
        </w:rPr>
        <w:t>В рабочей программе учтены идеи и положения Концепции духовно-нравственного развития и воспитания личности гражданина России, Программы развития и формирования универсальных учебных действий, которые обеспечивают формирование российской граж</w:t>
      </w:r>
      <w:r>
        <w:rPr>
          <w:rFonts w:eastAsia="MS Reference Sans Serif"/>
          <w:lang w:eastAsia="en-US"/>
        </w:rPr>
        <w:softHyphen/>
        <w:t>данской идентичности, овладения ключевыми компетенциями, составляющими основу для саморазвития и непрерывного образо</w:t>
      </w:r>
      <w:r>
        <w:rPr>
          <w:rFonts w:eastAsia="MS Reference Sans Serif"/>
          <w:lang w:eastAsia="en-US"/>
        </w:rPr>
        <w:softHyphen/>
        <w:t>вания, целостность общекультурного, личностного и познаватель</w:t>
      </w:r>
      <w:r>
        <w:rPr>
          <w:rFonts w:eastAsia="MS Reference Sans Serif"/>
          <w:lang w:eastAsia="en-US"/>
        </w:rPr>
        <w:softHyphen/>
        <w:t>ного развития обучающихся, и коммуникативных качеств личности.</w:t>
      </w:r>
      <w:bookmarkEnd w:id="0"/>
    </w:p>
    <w:p w:rsidR="007A6F86" w:rsidRDefault="007A6F86" w:rsidP="007A6F86">
      <w:pPr>
        <w:pStyle w:val="Standard"/>
        <w:numPr>
          <w:ilvl w:val="0"/>
          <w:numId w:val="1"/>
        </w:numPr>
        <w:jc w:val="center"/>
      </w:pPr>
      <w:r>
        <w:rPr>
          <w:b/>
        </w:rPr>
        <w:t xml:space="preserve">Планируемые результаты </w:t>
      </w:r>
      <w:r>
        <w:rPr>
          <w:rFonts w:eastAsia="Calibri"/>
          <w:b/>
          <w:lang w:eastAsia="en-US"/>
        </w:rPr>
        <w:t>освоения учебного предмета</w:t>
      </w:r>
    </w:p>
    <w:p w:rsidR="007A6F86" w:rsidRDefault="007A6F86" w:rsidP="007A6F86">
      <w:pPr>
        <w:pStyle w:val="Standard"/>
        <w:ind w:left="57" w:firstLine="303"/>
        <w:jc w:val="both"/>
      </w:pPr>
      <w:r>
        <w:t>На изучение геометрии в 7 классе  отводится 2 ч в неделю,  70 часов в год. Уровень обучения – углубленный. Отбор материала обучения осуществляется на основе следующих дидактических принципов: систематизации знаний, полученных обучающимися в начальной школе; соответствие обязательному минимуму содержания образования в основной школе; усиление общекультурной направленности материала; учет психолого-педагогических особенностей, актуальных для этого возраста; создание условий для понимания и осознания воспринимаемого материала.</w:t>
      </w:r>
    </w:p>
    <w:p w:rsidR="007A6F86" w:rsidRDefault="007A6F86" w:rsidP="007A6F86">
      <w:pPr>
        <w:pStyle w:val="Standard"/>
        <w:ind w:firstLine="360"/>
        <w:jc w:val="both"/>
      </w:pPr>
      <w:r>
        <w:t>Рабочая программа по учебному предмету «Геометрия» направлена на достижение обучающимися следующих личностных, метапредметных и предметных результатов:</w:t>
      </w:r>
    </w:p>
    <w:p w:rsidR="007A6F86" w:rsidRDefault="007A6F86" w:rsidP="007A6F86">
      <w:pPr>
        <w:pStyle w:val="Standard"/>
        <w:ind w:firstLine="360"/>
        <w:jc w:val="both"/>
      </w:pPr>
      <w:r>
        <w:t>Изучение геометрии по данной программе способствует формированию у обучающихся личностных, метапредметных и предметных результатов 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7A6F86" w:rsidRDefault="007A6F86" w:rsidP="007A6F86">
      <w:pPr>
        <w:pStyle w:val="Standard"/>
        <w:shd w:val="clear" w:color="auto" w:fill="FFFFFF"/>
        <w:ind w:right="41"/>
        <w:jc w:val="both"/>
        <w:rPr>
          <w:b/>
        </w:rPr>
      </w:pPr>
      <w:r>
        <w:rPr>
          <w:b/>
        </w:rPr>
        <w:t>Личностные:</w:t>
      </w:r>
    </w:p>
    <w:p w:rsidR="007A6F86" w:rsidRDefault="007A6F86" w:rsidP="007A6F86">
      <w:pPr>
        <w:pStyle w:val="Standard"/>
        <w:shd w:val="clear" w:color="auto" w:fill="FFFFFF"/>
        <w:ind w:right="41"/>
        <w:jc w:val="both"/>
      </w:pPr>
      <w:r>
        <w:t>1.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7A6F86" w:rsidRDefault="007A6F86" w:rsidP="007A6F86">
      <w:pPr>
        <w:pStyle w:val="Standard"/>
        <w:shd w:val="clear" w:color="auto" w:fill="FFFFFF"/>
        <w:tabs>
          <w:tab w:val="left" w:pos="-142"/>
        </w:tabs>
        <w:autoSpaceDE w:val="0"/>
        <w:spacing w:before="5"/>
        <w:ind w:right="24"/>
        <w:jc w:val="both"/>
      </w:pPr>
      <w:r>
        <w:t>2. Ф</w:t>
      </w:r>
      <w:r>
        <w:rPr>
          <w:spacing w:val="-2"/>
        </w:rPr>
        <w:t>ормирование целостного мировоззрения, соответствую</w:t>
      </w:r>
      <w:r>
        <w:rPr>
          <w:spacing w:val="-2"/>
        </w:rPr>
        <w:softHyphen/>
      </w:r>
      <w:r>
        <w:rPr>
          <w:spacing w:val="-1"/>
        </w:rPr>
        <w:t>щего современному уровню развития науки и обществен</w:t>
      </w:r>
      <w:r>
        <w:rPr>
          <w:spacing w:val="-1"/>
        </w:rPr>
        <w:softHyphen/>
      </w:r>
      <w:r>
        <w:t>ной практики;</w:t>
      </w:r>
    </w:p>
    <w:p w:rsidR="007A6F86" w:rsidRDefault="007A6F86" w:rsidP="007A6F86">
      <w:pPr>
        <w:pStyle w:val="Standard"/>
        <w:shd w:val="clear" w:color="auto" w:fill="FFFFFF"/>
        <w:tabs>
          <w:tab w:val="left" w:pos="346"/>
        </w:tabs>
        <w:autoSpaceDE w:val="0"/>
        <w:ind w:right="19"/>
        <w:jc w:val="both"/>
      </w:pPr>
      <w:r>
        <w:t>3. Ф</w:t>
      </w:r>
      <w:r>
        <w:rPr>
          <w:spacing w:val="-2"/>
        </w:rPr>
        <w:t>ормирование коммуникативной компетентности в обще</w:t>
      </w:r>
      <w:r>
        <w:rPr>
          <w:spacing w:val="-2"/>
        </w:rPr>
        <w:softHyphen/>
        <w:t>нии и сотрудничестве со сверстниками, старшими и млад</w:t>
      </w:r>
      <w:r>
        <w:rPr>
          <w:spacing w:val="-2"/>
        </w:rPr>
        <w:softHyphen/>
      </w:r>
      <w:r>
        <w:rPr>
          <w:spacing w:val="-1"/>
        </w:rPr>
        <w:t>шими в образовательной, общественно полезной, учебно-</w:t>
      </w:r>
      <w:r>
        <w:rPr>
          <w:spacing w:val="-5"/>
        </w:rPr>
        <w:t>исследовательской, творческой и других видах деятельности;</w:t>
      </w:r>
    </w:p>
    <w:p w:rsidR="007A6F86" w:rsidRDefault="007A6F86" w:rsidP="007A6F86">
      <w:pPr>
        <w:pStyle w:val="Standard"/>
        <w:shd w:val="clear" w:color="auto" w:fill="FFFFFF"/>
        <w:tabs>
          <w:tab w:val="left" w:pos="346"/>
        </w:tabs>
        <w:autoSpaceDE w:val="0"/>
        <w:ind w:right="5"/>
        <w:jc w:val="both"/>
      </w:pPr>
      <w:r>
        <w:t>4. Умение ясно, точно, грамотно излагать свои мысли в уст</w:t>
      </w:r>
      <w:r>
        <w:softHyphen/>
        <w:t xml:space="preserve">ной и письменной речи, понимать смысл поставленной </w:t>
      </w:r>
      <w:r>
        <w:rPr>
          <w:spacing w:val="-2"/>
        </w:rPr>
        <w:t xml:space="preserve">задачи, выстраивать аргументацию, приводить примеры и </w:t>
      </w:r>
      <w:r>
        <w:t>контрпримеры;</w:t>
      </w:r>
    </w:p>
    <w:p w:rsidR="007A6F86" w:rsidRDefault="007A6F86" w:rsidP="007A6F86">
      <w:pPr>
        <w:pStyle w:val="Standard"/>
        <w:shd w:val="clear" w:color="auto" w:fill="FFFFFF"/>
        <w:tabs>
          <w:tab w:val="left" w:pos="0"/>
        </w:tabs>
        <w:autoSpaceDE w:val="0"/>
        <w:ind w:right="10"/>
        <w:jc w:val="both"/>
      </w:pPr>
      <w:r>
        <w:rPr>
          <w:spacing w:val="-2"/>
        </w:rPr>
        <w:t xml:space="preserve">5. Критичность мышления, умение распознавать логически </w:t>
      </w:r>
      <w:r>
        <w:t>некорректные высказывания, отличать гипотезу от факта;</w:t>
      </w:r>
    </w:p>
    <w:p w:rsidR="007A6F86" w:rsidRDefault="007A6F86" w:rsidP="007A6F86">
      <w:pPr>
        <w:pStyle w:val="Standard"/>
        <w:shd w:val="clear" w:color="auto" w:fill="FFFFFF"/>
        <w:tabs>
          <w:tab w:val="left" w:pos="0"/>
        </w:tabs>
        <w:autoSpaceDE w:val="0"/>
        <w:ind w:right="19"/>
        <w:jc w:val="both"/>
      </w:pPr>
      <w:r>
        <w:rPr>
          <w:spacing w:val="-4"/>
        </w:rPr>
        <w:lastRenderedPageBreak/>
        <w:t>6. Креативность мышления, инициативу, находчивость, актив</w:t>
      </w:r>
      <w:r>
        <w:rPr>
          <w:spacing w:val="-4"/>
        </w:rPr>
        <w:softHyphen/>
      </w:r>
      <w:r>
        <w:t>ность при решении геометрических задач;</w:t>
      </w:r>
    </w:p>
    <w:p w:rsidR="007A6F86" w:rsidRDefault="007A6F86" w:rsidP="007A6F86">
      <w:pPr>
        <w:pStyle w:val="Standard"/>
        <w:shd w:val="clear" w:color="auto" w:fill="FFFFFF"/>
        <w:tabs>
          <w:tab w:val="left" w:pos="346"/>
        </w:tabs>
        <w:autoSpaceDE w:val="0"/>
        <w:ind w:right="19"/>
        <w:jc w:val="both"/>
      </w:pPr>
      <w:r>
        <w:rPr>
          <w:spacing w:val="-3"/>
        </w:rPr>
        <w:t>7. Умение контролировать процесс и результат учебной мате</w:t>
      </w:r>
      <w:r>
        <w:rPr>
          <w:spacing w:val="-3"/>
        </w:rPr>
        <w:softHyphen/>
      </w:r>
      <w:r>
        <w:t>матической деятельности;</w:t>
      </w:r>
    </w:p>
    <w:p w:rsidR="007A6F86" w:rsidRDefault="007A6F86" w:rsidP="007A6F86">
      <w:pPr>
        <w:pStyle w:val="Standard"/>
        <w:shd w:val="clear" w:color="auto" w:fill="FFFFFF"/>
        <w:tabs>
          <w:tab w:val="left" w:pos="346"/>
        </w:tabs>
        <w:autoSpaceDE w:val="0"/>
        <w:ind w:right="19"/>
        <w:jc w:val="both"/>
      </w:pPr>
      <w:r>
        <w:rPr>
          <w:spacing w:val="-1"/>
        </w:rPr>
        <w:t>8. Способность к эмоциональному восприятию математиче</w:t>
      </w:r>
      <w:r>
        <w:rPr>
          <w:spacing w:val="-1"/>
        </w:rPr>
        <w:softHyphen/>
      </w:r>
      <w:r>
        <w:t>ских объектов, задач, решений, рассуждений;</w:t>
      </w:r>
    </w:p>
    <w:p w:rsidR="007A6F86" w:rsidRDefault="007A6F86" w:rsidP="007A6F86">
      <w:pPr>
        <w:pStyle w:val="Standard"/>
        <w:shd w:val="clear" w:color="auto" w:fill="FFFFFF"/>
        <w:ind w:right="41"/>
        <w:jc w:val="both"/>
        <w:rPr>
          <w:b/>
        </w:rPr>
      </w:pPr>
      <w:r>
        <w:rPr>
          <w:b/>
        </w:rPr>
        <w:t>Метапредметные:</w:t>
      </w:r>
    </w:p>
    <w:p w:rsidR="007A6F86" w:rsidRDefault="007A6F86" w:rsidP="007A6F86">
      <w:pPr>
        <w:pStyle w:val="Standard"/>
        <w:shd w:val="clear" w:color="auto" w:fill="FFFFFF"/>
        <w:tabs>
          <w:tab w:val="left" w:pos="346"/>
        </w:tabs>
        <w:autoSpaceDE w:val="0"/>
        <w:spacing w:before="43"/>
        <w:jc w:val="both"/>
      </w:pPr>
      <w:r>
        <w:t>1. У</w:t>
      </w:r>
      <w:r>
        <w:rPr>
          <w:spacing w:val="-3"/>
        </w:rPr>
        <w:t xml:space="preserve">мение самостоятельно планировать альтернативные пути </w:t>
      </w:r>
      <w:r>
        <w:t>достижения целей, осознанно выбирать наиболее эф</w:t>
      </w:r>
      <w:r>
        <w:softHyphen/>
      </w:r>
      <w:r>
        <w:rPr>
          <w:spacing w:val="-1"/>
        </w:rPr>
        <w:t xml:space="preserve">фективные способы решения учебных и познавательных </w:t>
      </w:r>
      <w:r>
        <w:t>задач;</w:t>
      </w:r>
    </w:p>
    <w:p w:rsidR="007A6F86" w:rsidRDefault="007A6F86" w:rsidP="007A6F86">
      <w:pPr>
        <w:pStyle w:val="Standard"/>
        <w:shd w:val="clear" w:color="auto" w:fill="FFFFFF"/>
        <w:tabs>
          <w:tab w:val="left" w:pos="346"/>
        </w:tabs>
        <w:autoSpaceDE w:val="0"/>
        <w:jc w:val="both"/>
      </w:pPr>
      <w:r>
        <w:rPr>
          <w:spacing w:val="-4"/>
        </w:rPr>
        <w:t xml:space="preserve">2. Умение осуществлять контроль по результату и по способу </w:t>
      </w:r>
      <w:r>
        <w:rPr>
          <w:spacing w:val="-3"/>
        </w:rPr>
        <w:t>действия на уровне произвольного</w:t>
      </w:r>
    </w:p>
    <w:p w:rsidR="007A6F86" w:rsidRDefault="007A6F86" w:rsidP="007A6F86">
      <w:pPr>
        <w:pStyle w:val="Standard"/>
        <w:shd w:val="clear" w:color="auto" w:fill="FFFFFF"/>
        <w:tabs>
          <w:tab w:val="left" w:pos="346"/>
        </w:tabs>
        <w:autoSpaceDE w:val="0"/>
        <w:jc w:val="both"/>
        <w:rPr>
          <w:spacing w:val="-3"/>
        </w:rPr>
      </w:pPr>
    </w:p>
    <w:p w:rsidR="007A6F86" w:rsidRDefault="007A6F86" w:rsidP="007A6F86">
      <w:pPr>
        <w:pStyle w:val="Standard"/>
        <w:shd w:val="clear" w:color="auto" w:fill="FFFFFF"/>
        <w:tabs>
          <w:tab w:val="left" w:pos="346"/>
        </w:tabs>
        <w:autoSpaceDE w:val="0"/>
        <w:jc w:val="both"/>
      </w:pPr>
      <w:r>
        <w:rPr>
          <w:spacing w:val="-3"/>
        </w:rPr>
        <w:t>внимания и вносить не</w:t>
      </w:r>
      <w:r>
        <w:rPr>
          <w:spacing w:val="-3"/>
        </w:rPr>
        <w:softHyphen/>
      </w:r>
      <w:r>
        <w:t>обходимые коррективы;</w:t>
      </w:r>
    </w:p>
    <w:p w:rsidR="007A6F86" w:rsidRDefault="007A6F86" w:rsidP="007A6F86">
      <w:pPr>
        <w:pStyle w:val="Standard"/>
        <w:shd w:val="clear" w:color="auto" w:fill="FFFFFF"/>
        <w:autoSpaceDE w:val="0"/>
        <w:ind w:right="34"/>
        <w:jc w:val="both"/>
      </w:pPr>
      <w:r>
        <w:t>3. У</w:t>
      </w:r>
      <w:r>
        <w:rPr>
          <w:spacing w:val="-1"/>
        </w:rPr>
        <w:t>мение адекватно оценивать правильность или ошибоч</w:t>
      </w:r>
      <w:r>
        <w:rPr>
          <w:spacing w:val="-1"/>
        </w:rPr>
        <w:softHyphen/>
      </w:r>
      <w:r>
        <w:rPr>
          <w:spacing w:val="-3"/>
        </w:rPr>
        <w:t>ность выполнения учебной задачи, её объективную труд</w:t>
      </w:r>
      <w:r>
        <w:rPr>
          <w:spacing w:val="-3"/>
        </w:rPr>
        <w:softHyphen/>
      </w:r>
      <w:r>
        <w:t>ность и собственные возможности её решения;</w:t>
      </w:r>
    </w:p>
    <w:p w:rsidR="007A6F86" w:rsidRDefault="007A6F86" w:rsidP="007A6F86">
      <w:pPr>
        <w:pStyle w:val="Standard"/>
        <w:shd w:val="clear" w:color="auto" w:fill="FFFFFF"/>
        <w:tabs>
          <w:tab w:val="left" w:pos="408"/>
        </w:tabs>
        <w:autoSpaceDE w:val="0"/>
        <w:spacing w:before="24"/>
        <w:ind w:right="24"/>
        <w:jc w:val="both"/>
      </w:pPr>
      <w:r>
        <w:rPr>
          <w:spacing w:val="-2"/>
        </w:rPr>
        <w:t>4. Осознанное владение логическими действиями определе</w:t>
      </w:r>
      <w:r>
        <w:rPr>
          <w:spacing w:val="-2"/>
        </w:rPr>
        <w:softHyphen/>
      </w:r>
      <w:r>
        <w:rPr>
          <w:spacing w:val="-3"/>
        </w:rPr>
        <w:t>ния понятий, обобщения, установления аналогий, класси</w:t>
      </w:r>
      <w:r>
        <w:rPr>
          <w:spacing w:val="-3"/>
        </w:rPr>
        <w:softHyphen/>
      </w:r>
      <w:r>
        <w:t xml:space="preserve">фикации на основе самостоятельного выбора оснований </w:t>
      </w:r>
      <w:r>
        <w:rPr>
          <w:spacing w:val="-1"/>
        </w:rPr>
        <w:t>и критериев, установления родовидовых связей;</w:t>
      </w:r>
    </w:p>
    <w:p w:rsidR="007A6F86" w:rsidRDefault="007A6F86" w:rsidP="007A6F86">
      <w:pPr>
        <w:pStyle w:val="Standard"/>
        <w:shd w:val="clear" w:color="auto" w:fill="FFFFFF"/>
        <w:tabs>
          <w:tab w:val="left" w:pos="408"/>
        </w:tabs>
        <w:autoSpaceDE w:val="0"/>
        <w:spacing w:before="14"/>
        <w:ind w:right="34"/>
        <w:jc w:val="both"/>
      </w:pPr>
      <w:r>
        <w:rPr>
          <w:spacing w:val="-3"/>
        </w:rPr>
        <w:t>5. Умение устанавливать причинно-следственные связи, стро</w:t>
      </w:r>
      <w:r>
        <w:rPr>
          <w:spacing w:val="-3"/>
        </w:rPr>
        <w:softHyphen/>
      </w:r>
      <w:r>
        <w:rPr>
          <w:spacing w:val="-2"/>
        </w:rPr>
        <w:t>ить логическое рассуждение, умозаключение (индуктив</w:t>
      </w:r>
      <w:r>
        <w:rPr>
          <w:spacing w:val="-2"/>
        </w:rPr>
        <w:softHyphen/>
      </w:r>
      <w:r>
        <w:t>ное, дедуктивное и по аналогии) и выводы;</w:t>
      </w:r>
    </w:p>
    <w:p w:rsidR="007A6F86" w:rsidRDefault="007A6F86" w:rsidP="007A6F86">
      <w:pPr>
        <w:pStyle w:val="Standard"/>
        <w:shd w:val="clear" w:color="auto" w:fill="FFFFFF"/>
        <w:tabs>
          <w:tab w:val="left" w:pos="408"/>
        </w:tabs>
        <w:autoSpaceDE w:val="0"/>
        <w:spacing w:before="10"/>
        <w:ind w:right="19"/>
        <w:jc w:val="both"/>
      </w:pPr>
      <w:r>
        <w:rPr>
          <w:spacing w:val="-2"/>
        </w:rPr>
        <w:t xml:space="preserve">6. Умение создавать, применять и преобразовывать знаково-символические средства, модели и схемы для решения </w:t>
      </w:r>
      <w:r>
        <w:t>учебных и познавательных задач;</w:t>
      </w:r>
    </w:p>
    <w:p w:rsidR="007A6F86" w:rsidRDefault="007A6F86" w:rsidP="007A6F86">
      <w:pPr>
        <w:pStyle w:val="Standard"/>
        <w:shd w:val="clear" w:color="auto" w:fill="FFFFFF"/>
        <w:tabs>
          <w:tab w:val="left" w:pos="-284"/>
        </w:tabs>
        <w:autoSpaceDE w:val="0"/>
        <w:spacing w:before="14"/>
        <w:ind w:right="14"/>
        <w:jc w:val="both"/>
      </w:pPr>
      <w:r>
        <w:rPr>
          <w:spacing w:val="-4"/>
        </w:rPr>
        <w:t>7. Умение организовывать учебное сотрудничество и совмест</w:t>
      </w:r>
      <w:r>
        <w:rPr>
          <w:spacing w:val="-4"/>
        </w:rPr>
        <w:softHyphen/>
      </w:r>
      <w:r>
        <w:t>ную деятельность с учителем и сверстниками: опреде</w:t>
      </w:r>
      <w:r>
        <w:softHyphen/>
        <w:t xml:space="preserve">лять цели, распределять функции и роли участников, </w:t>
      </w:r>
      <w:r>
        <w:rPr>
          <w:spacing w:val="-2"/>
        </w:rPr>
        <w:t>общие способы работы; умение работать в группе: нахо</w:t>
      </w:r>
      <w:r>
        <w:rPr>
          <w:spacing w:val="-2"/>
        </w:rPr>
        <w:softHyphen/>
      </w:r>
      <w:r>
        <w:t xml:space="preserve">дить общее решение и разрешать конфликты на основе </w:t>
      </w:r>
      <w:r>
        <w:rPr>
          <w:spacing w:val="-1"/>
        </w:rPr>
        <w:t>согласования позиций и учёта интересов; слушать парт</w:t>
      </w:r>
      <w:r>
        <w:rPr>
          <w:spacing w:val="-1"/>
        </w:rPr>
        <w:softHyphen/>
      </w:r>
      <w:r>
        <w:rPr>
          <w:spacing w:val="-3"/>
        </w:rPr>
        <w:t xml:space="preserve">нёра; формулировать, аргументировать и отстаивать своё </w:t>
      </w:r>
      <w:r>
        <w:t>мнение;</w:t>
      </w:r>
    </w:p>
    <w:p w:rsidR="007A6F86" w:rsidRDefault="007A6F86" w:rsidP="007A6F86">
      <w:pPr>
        <w:pStyle w:val="Standard"/>
        <w:shd w:val="clear" w:color="auto" w:fill="FFFFFF"/>
        <w:tabs>
          <w:tab w:val="left" w:pos="408"/>
        </w:tabs>
        <w:autoSpaceDE w:val="0"/>
        <w:spacing w:before="10"/>
        <w:ind w:right="14"/>
        <w:jc w:val="both"/>
      </w:pPr>
      <w:r>
        <w:rPr>
          <w:spacing w:val="-1"/>
        </w:rPr>
        <w:t>8. Формирование и развитие учебной и общепользователь</w:t>
      </w:r>
      <w:r>
        <w:rPr>
          <w:spacing w:val="-1"/>
        </w:rPr>
        <w:softHyphen/>
      </w:r>
      <w:r>
        <w:rPr>
          <w:spacing w:val="-3"/>
        </w:rPr>
        <w:t>ской компетентности в области использования информа</w:t>
      </w:r>
      <w:r>
        <w:rPr>
          <w:spacing w:val="-3"/>
        </w:rPr>
        <w:softHyphen/>
        <w:t>ционно-коммуникационных технологий (ИКТ-компетентн</w:t>
      </w:r>
      <w:r>
        <w:t>ости);</w:t>
      </w:r>
    </w:p>
    <w:p w:rsidR="007A6F86" w:rsidRDefault="007A6F86" w:rsidP="007A6F86">
      <w:pPr>
        <w:pStyle w:val="Standard"/>
        <w:shd w:val="clear" w:color="auto" w:fill="FFFFFF"/>
        <w:tabs>
          <w:tab w:val="left" w:pos="408"/>
        </w:tabs>
        <w:autoSpaceDE w:val="0"/>
        <w:spacing w:before="10"/>
        <w:ind w:right="10"/>
        <w:jc w:val="both"/>
      </w:pPr>
      <w:r>
        <w:rPr>
          <w:spacing w:val="-1"/>
        </w:rPr>
        <w:t xml:space="preserve">9. Формирование первоначальных представлений об идеях и </w:t>
      </w:r>
      <w:r>
        <w:rPr>
          <w:spacing w:val="-4"/>
        </w:rPr>
        <w:t xml:space="preserve">о методах математики как об универсальном языке науки и </w:t>
      </w:r>
      <w:r>
        <w:rPr>
          <w:spacing w:val="-2"/>
        </w:rPr>
        <w:t>техники, о средстве моделирования явлений и процессов;</w:t>
      </w:r>
    </w:p>
    <w:p w:rsidR="007A6F86" w:rsidRDefault="007A6F86" w:rsidP="007A6F86">
      <w:pPr>
        <w:pStyle w:val="Standard"/>
        <w:jc w:val="both"/>
        <w:rPr>
          <w:sz w:val="2"/>
          <w:szCs w:val="2"/>
        </w:rPr>
      </w:pPr>
    </w:p>
    <w:p w:rsidR="007A6F86" w:rsidRDefault="007A6F86" w:rsidP="007A6F86">
      <w:pPr>
        <w:pStyle w:val="Standard"/>
        <w:shd w:val="clear" w:color="auto" w:fill="FFFFFF"/>
        <w:tabs>
          <w:tab w:val="left" w:pos="427"/>
        </w:tabs>
        <w:autoSpaceDE w:val="0"/>
        <w:spacing w:before="19"/>
        <w:ind w:right="5"/>
        <w:jc w:val="both"/>
      </w:pPr>
      <w:r>
        <w:rPr>
          <w:spacing w:val="-4"/>
        </w:rPr>
        <w:t>10. Умение видеть математическую задачу в контексте про</w:t>
      </w:r>
      <w:r>
        <w:rPr>
          <w:spacing w:val="-4"/>
        </w:rPr>
        <w:softHyphen/>
      </w:r>
      <w:r>
        <w:rPr>
          <w:spacing w:val="-3"/>
        </w:rPr>
        <w:t xml:space="preserve">блемной ситуации в других дисциплинах, в окружающей </w:t>
      </w:r>
      <w:r>
        <w:t>жизни;</w:t>
      </w:r>
    </w:p>
    <w:p w:rsidR="007A6F86" w:rsidRDefault="007A6F86" w:rsidP="007A6F86">
      <w:pPr>
        <w:pStyle w:val="Standard"/>
        <w:shd w:val="clear" w:color="auto" w:fill="FFFFFF"/>
        <w:tabs>
          <w:tab w:val="left" w:pos="427"/>
        </w:tabs>
        <w:autoSpaceDE w:val="0"/>
        <w:spacing w:before="14"/>
        <w:ind w:right="5"/>
        <w:jc w:val="both"/>
      </w:pPr>
      <w:r>
        <w:rPr>
          <w:spacing w:val="-6"/>
        </w:rPr>
        <w:t>11. Умение находить в различных источниках информацию, не</w:t>
      </w:r>
      <w:r>
        <w:rPr>
          <w:spacing w:val="-6"/>
        </w:rPr>
        <w:softHyphen/>
      </w:r>
      <w:r>
        <w:rPr>
          <w:spacing w:val="-4"/>
        </w:rPr>
        <w:t>обходимую для решения математических проблем, и пред</w:t>
      </w:r>
      <w:r>
        <w:rPr>
          <w:spacing w:val="-4"/>
        </w:rPr>
        <w:softHyphen/>
        <w:t>ставлять её в понятной форме; принимать решение в усло</w:t>
      </w:r>
      <w:r>
        <w:rPr>
          <w:spacing w:val="-4"/>
        </w:rPr>
        <w:softHyphen/>
      </w:r>
      <w:r>
        <w:rPr>
          <w:spacing w:val="-2"/>
        </w:rPr>
        <w:t xml:space="preserve">виях неполной и избыточной, точной и вероятностной </w:t>
      </w:r>
      <w:r>
        <w:t>информации;</w:t>
      </w:r>
    </w:p>
    <w:p w:rsidR="007A6F86" w:rsidRDefault="007A6F86" w:rsidP="007A6F86">
      <w:pPr>
        <w:pStyle w:val="Standard"/>
        <w:shd w:val="clear" w:color="auto" w:fill="FFFFFF"/>
        <w:tabs>
          <w:tab w:val="left" w:pos="427"/>
        </w:tabs>
        <w:autoSpaceDE w:val="0"/>
        <w:spacing w:before="14"/>
        <w:jc w:val="both"/>
      </w:pPr>
      <w:r>
        <w:rPr>
          <w:spacing w:val="-4"/>
        </w:rPr>
        <w:t xml:space="preserve">12. Умение понимать и использовать математические средства </w:t>
      </w:r>
      <w:r>
        <w:rPr>
          <w:spacing w:val="-3"/>
        </w:rPr>
        <w:t>наглядности (рисунки, чертежи, схемы и др.) для иллю</w:t>
      </w:r>
      <w:r>
        <w:rPr>
          <w:spacing w:val="-3"/>
        </w:rPr>
        <w:softHyphen/>
      </w:r>
      <w:r>
        <w:t>страции, интерпретации, аргументации;</w:t>
      </w:r>
    </w:p>
    <w:p w:rsidR="007A6F86" w:rsidRDefault="007A6F86" w:rsidP="007A6F86">
      <w:pPr>
        <w:pStyle w:val="Standard"/>
        <w:shd w:val="clear" w:color="auto" w:fill="FFFFFF"/>
        <w:tabs>
          <w:tab w:val="left" w:pos="427"/>
        </w:tabs>
        <w:autoSpaceDE w:val="0"/>
        <w:spacing w:before="14"/>
        <w:jc w:val="both"/>
      </w:pPr>
      <w:r>
        <w:t>13. Умение выдвигать гипотезы при решении учебных задач и понимать необходимость их проверки;</w:t>
      </w:r>
    </w:p>
    <w:p w:rsidR="007A6F86" w:rsidRDefault="007A6F86" w:rsidP="007A6F86">
      <w:pPr>
        <w:pStyle w:val="Standard"/>
        <w:shd w:val="clear" w:color="auto" w:fill="FFFFFF"/>
        <w:tabs>
          <w:tab w:val="left" w:pos="427"/>
        </w:tabs>
        <w:autoSpaceDE w:val="0"/>
        <w:spacing w:before="14"/>
        <w:jc w:val="both"/>
        <w:rPr>
          <w:spacing w:val="-3"/>
        </w:rPr>
      </w:pPr>
      <w:r>
        <w:rPr>
          <w:spacing w:val="-3"/>
        </w:rPr>
        <w:t>14. Умение применять индуктивные и дедуктивные способы рассуждений, видеть различные стратегии решения задач;</w:t>
      </w:r>
    </w:p>
    <w:p w:rsidR="007A6F86" w:rsidRDefault="007A6F86" w:rsidP="007A6F86">
      <w:pPr>
        <w:pStyle w:val="Standard"/>
        <w:shd w:val="clear" w:color="auto" w:fill="FFFFFF"/>
        <w:tabs>
          <w:tab w:val="left" w:pos="422"/>
        </w:tabs>
        <w:autoSpaceDE w:val="0"/>
        <w:ind w:right="14"/>
        <w:jc w:val="both"/>
      </w:pPr>
      <w:r>
        <w:rPr>
          <w:spacing w:val="-3"/>
        </w:rPr>
        <w:t>15. П</w:t>
      </w:r>
      <w:r>
        <w:rPr>
          <w:spacing w:val="-5"/>
        </w:rPr>
        <w:t>онимание сущности алгоритмических предписаний и уме</w:t>
      </w:r>
      <w:r>
        <w:rPr>
          <w:spacing w:val="-5"/>
        </w:rPr>
        <w:softHyphen/>
      </w:r>
      <w:r>
        <w:rPr>
          <w:spacing w:val="-2"/>
        </w:rPr>
        <w:t>ние действовать в соответствии с предложенным алго</w:t>
      </w:r>
      <w:r>
        <w:rPr>
          <w:spacing w:val="-2"/>
        </w:rPr>
        <w:softHyphen/>
      </w:r>
      <w:r>
        <w:t>ритмом;</w:t>
      </w:r>
    </w:p>
    <w:p w:rsidR="007A6F86" w:rsidRDefault="007A6F86" w:rsidP="007A6F86">
      <w:pPr>
        <w:pStyle w:val="Standard"/>
        <w:shd w:val="clear" w:color="auto" w:fill="FFFFFF"/>
        <w:tabs>
          <w:tab w:val="left" w:pos="422"/>
        </w:tabs>
        <w:autoSpaceDE w:val="0"/>
        <w:ind w:right="5"/>
        <w:jc w:val="both"/>
      </w:pPr>
      <w:r>
        <w:t>16. Умение самостоятельно ставить цели, выбирать и созда</w:t>
      </w:r>
      <w:r>
        <w:softHyphen/>
      </w:r>
      <w:r>
        <w:rPr>
          <w:spacing w:val="-2"/>
        </w:rPr>
        <w:t xml:space="preserve">вать алгоритмы для решения учебных математических </w:t>
      </w:r>
      <w:r>
        <w:t>проблем;</w:t>
      </w:r>
    </w:p>
    <w:p w:rsidR="007A6F86" w:rsidRDefault="007A6F86" w:rsidP="007A6F86">
      <w:pPr>
        <w:pStyle w:val="Standard"/>
        <w:shd w:val="clear" w:color="auto" w:fill="FFFFFF"/>
        <w:tabs>
          <w:tab w:val="left" w:pos="422"/>
        </w:tabs>
        <w:autoSpaceDE w:val="0"/>
        <w:ind w:right="19"/>
        <w:jc w:val="both"/>
      </w:pPr>
      <w:r>
        <w:rPr>
          <w:spacing w:val="-4"/>
        </w:rPr>
        <w:t>17. Умение планировать и осуществлять деятельность, направ</w:t>
      </w:r>
      <w:r>
        <w:rPr>
          <w:spacing w:val="-4"/>
        </w:rPr>
        <w:softHyphen/>
      </w:r>
      <w:r>
        <w:rPr>
          <w:spacing w:val="-1"/>
        </w:rPr>
        <w:t>ленную на решение задач исследовательского характера;</w:t>
      </w:r>
    </w:p>
    <w:p w:rsidR="007A6F86" w:rsidRDefault="007A6F86" w:rsidP="007A6F86">
      <w:pPr>
        <w:pStyle w:val="Standard"/>
        <w:shd w:val="clear" w:color="auto" w:fill="FFFFFF"/>
        <w:tabs>
          <w:tab w:val="left" w:pos="427"/>
        </w:tabs>
        <w:autoSpaceDE w:val="0"/>
        <w:spacing w:before="14" w:line="240" w:lineRule="exact"/>
        <w:jc w:val="both"/>
        <w:rPr>
          <w:b/>
          <w:spacing w:val="-22"/>
        </w:rPr>
      </w:pPr>
      <w:r>
        <w:rPr>
          <w:b/>
          <w:spacing w:val="-22"/>
        </w:rPr>
        <w:t>Предметные:</w:t>
      </w:r>
    </w:p>
    <w:p w:rsidR="007A6F86" w:rsidRDefault="007A6F86" w:rsidP="007A6F86">
      <w:pPr>
        <w:pStyle w:val="Standard"/>
        <w:jc w:val="both"/>
      </w:pPr>
      <w:r>
        <w:t>1).Овладение базовым понятийным аппаратом по основным разделам содержания; представление об основных изучаемых понятиях ( число, геометрическая фигура) как важнейших математических моделях, позволяющих описывать и изучать реальные процессы и явления;</w:t>
      </w:r>
    </w:p>
    <w:p w:rsidR="007A6F86" w:rsidRDefault="007A6F86" w:rsidP="007A6F86">
      <w:pPr>
        <w:pStyle w:val="Standard"/>
        <w:jc w:val="both"/>
      </w:pPr>
      <w:r>
        <w:lastRenderedPageBreak/>
        <w:t>2) умение работать с геометрическим текстом( анализировать 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7A6F86" w:rsidRDefault="007A6F86" w:rsidP="007A6F86">
      <w:pPr>
        <w:pStyle w:val="Standard"/>
        <w:jc w:val="both"/>
      </w:pPr>
      <w:r>
        <w:t>3) овладение навыками устных, письменных, инструментальных вычислений;</w:t>
      </w:r>
    </w:p>
    <w:p w:rsidR="007A6F86" w:rsidRDefault="007A6F86" w:rsidP="007A6F86">
      <w:pPr>
        <w:pStyle w:val="Standard"/>
        <w:jc w:val="both"/>
      </w:pPr>
      <w:r>
        <w:t>4) овладение геометрическим языком, умение использовать его для описания предметов окружающего мира, развития пространственных представлений и изобразительных умений, приобретение навыков геометрических построений;</w:t>
      </w:r>
    </w:p>
    <w:p w:rsidR="007A6F86" w:rsidRDefault="007A6F86" w:rsidP="007A6F86">
      <w:pPr>
        <w:pStyle w:val="Standard"/>
        <w:jc w:val="both"/>
      </w:pPr>
      <w:r>
        <w:t>5) 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7A6F86" w:rsidRDefault="007A6F86" w:rsidP="007A6F86">
      <w:pPr>
        <w:pStyle w:val="Standard"/>
        <w:jc w:val="both"/>
      </w:pPr>
      <w:r>
        <w:t>6) умение измерять длины отрезков, величины углов, использовать формулы для вычисления периметров, площадей и объемов геометрических фигур;</w:t>
      </w:r>
    </w:p>
    <w:p w:rsidR="007A6F86" w:rsidRDefault="007A6F86" w:rsidP="007A6F86">
      <w:pPr>
        <w:pStyle w:val="Standard"/>
        <w:shd w:val="clear" w:color="auto" w:fill="FFFFFF"/>
        <w:tabs>
          <w:tab w:val="left" w:pos="427"/>
        </w:tabs>
        <w:autoSpaceDE w:val="0"/>
        <w:spacing w:before="14" w:line="240" w:lineRule="exact"/>
        <w:ind w:right="41"/>
        <w:jc w:val="both"/>
        <w:rPr>
          <w:rFonts w:ascii="Times New Roman CYR" w:hAnsi="Times New Roman CYR" w:cs="Times New Roman CYR"/>
          <w:spacing w:val="-6"/>
        </w:rPr>
      </w:pPr>
      <w:r>
        <w:rPr>
          <w:rFonts w:ascii="Times New Roman CYR" w:hAnsi="Times New Roman CYR" w:cs="Times New Roman CYR"/>
          <w:spacing w:val="-6"/>
        </w:rPr>
        <w:t>7) умение применять изученные понятия, результаты, методы для решения задач практического характера и задач из сложных дисциплин с использованием при необходимости справочных материалов, калькулятора, компьютера.</w:t>
      </w:r>
    </w:p>
    <w:p w:rsidR="007A6F86" w:rsidRDefault="007A6F86" w:rsidP="007A6F86">
      <w:pPr>
        <w:widowControl/>
        <w:suppressAutoHyphens w:val="0"/>
        <w:jc w:val="both"/>
        <w:textAlignment w:val="auto"/>
        <w:rPr>
          <w:rFonts w:eastAsia="Times New Roman" w:cs="Times New Roman"/>
          <w:b/>
          <w:kern w:val="0"/>
          <w:u w:val="single"/>
          <w:lang w:eastAsia="ru-RU" w:bidi="ar-SA"/>
        </w:rPr>
      </w:pPr>
      <w:r>
        <w:rPr>
          <w:rFonts w:eastAsia="Times New Roman" w:cs="Times New Roman"/>
          <w:b/>
          <w:kern w:val="0"/>
          <w:u w:val="single"/>
          <w:lang w:eastAsia="ru-RU" w:bidi="ar-SA"/>
        </w:rPr>
        <w:t>Критерии оценивания обучающихся</w:t>
      </w:r>
    </w:p>
    <w:p w:rsidR="007A6F86" w:rsidRDefault="007A6F86" w:rsidP="007A6F86">
      <w:pPr>
        <w:widowControl/>
        <w:jc w:val="both"/>
        <w:textAlignment w:val="auto"/>
        <w:rPr>
          <w:rFonts w:eastAsia="Arial Unicode MS" w:cs="Times New Roman"/>
          <w:kern w:val="0"/>
          <w:lang w:eastAsia="en-US" w:bidi="ar-SA"/>
        </w:rPr>
      </w:pPr>
      <w:r>
        <w:rPr>
          <w:rFonts w:eastAsia="Arial Unicode MS" w:cs="Times New Roman"/>
          <w:kern w:val="0"/>
          <w:lang w:eastAsia="en-US" w:bidi="ar-SA"/>
        </w:rPr>
        <w:t>Для оценки достижений обучающихся применяется пятибалльная система оценивания.</w:t>
      </w:r>
    </w:p>
    <w:p w:rsidR="007A6F86" w:rsidRDefault="007A6F86" w:rsidP="007A6F86">
      <w:pPr>
        <w:widowControl/>
        <w:jc w:val="both"/>
        <w:textAlignment w:val="auto"/>
        <w:rPr>
          <w:rFonts w:eastAsia="Arial Unicode MS" w:cs="Times New Roman"/>
          <w:b/>
          <w:kern w:val="0"/>
          <w:lang w:eastAsia="en-US" w:bidi="ar-SA"/>
        </w:rPr>
      </w:pPr>
      <w:r>
        <w:rPr>
          <w:rFonts w:eastAsia="Arial Unicode MS" w:cs="Times New Roman"/>
          <w:b/>
          <w:kern w:val="0"/>
          <w:lang w:eastAsia="en-US" w:bidi="ar-SA"/>
        </w:rPr>
        <w:t>При оценке письменных работ:</w:t>
      </w:r>
    </w:p>
    <w:p w:rsidR="007A6F86" w:rsidRDefault="007A6F86" w:rsidP="007A6F86">
      <w:pPr>
        <w:widowControl/>
        <w:jc w:val="both"/>
        <w:textAlignment w:val="auto"/>
        <w:rPr>
          <w:rFonts w:eastAsia="Arial Unicode MS" w:cs="Times New Roman"/>
          <w:kern w:val="0"/>
          <w:lang w:eastAsia="en-US" w:bidi="ar-SA"/>
        </w:rPr>
      </w:pPr>
      <w:r>
        <w:rPr>
          <w:rFonts w:eastAsia="Arial Unicode MS" w:cs="Times New Roman"/>
          <w:kern w:val="0"/>
          <w:lang w:eastAsia="en-US" w:bidi="ar-SA"/>
        </w:rPr>
        <w:t>Ответ оценивается отметкой «5», если:</w:t>
      </w:r>
    </w:p>
    <w:p w:rsidR="007A6F86" w:rsidRDefault="007A6F86" w:rsidP="007A6F86">
      <w:pPr>
        <w:widowControl/>
        <w:numPr>
          <w:ilvl w:val="1"/>
          <w:numId w:val="3"/>
        </w:numPr>
        <w:suppressAutoHyphens w:val="0"/>
        <w:spacing w:after="200"/>
        <w:ind w:left="426" w:hanging="426"/>
        <w:jc w:val="both"/>
        <w:textAlignment w:val="auto"/>
        <w:rPr>
          <w:rFonts w:eastAsia="Arial Unicode MS" w:cs="Times New Roman"/>
          <w:kern w:val="0"/>
          <w:lang w:eastAsia="en-US" w:bidi="ar-SA"/>
        </w:rPr>
      </w:pPr>
      <w:r>
        <w:rPr>
          <w:rFonts w:eastAsia="Arial Unicode MS" w:cs="Times New Roman"/>
          <w:kern w:val="0"/>
          <w:lang w:eastAsia="en-US" w:bidi="ar-SA"/>
        </w:rPr>
        <w:t>работа выполнена полностью;</w:t>
      </w:r>
    </w:p>
    <w:p w:rsidR="007A6F86" w:rsidRDefault="007A6F86" w:rsidP="007A6F86">
      <w:pPr>
        <w:widowControl/>
        <w:numPr>
          <w:ilvl w:val="1"/>
          <w:numId w:val="3"/>
        </w:numPr>
        <w:suppressAutoHyphens w:val="0"/>
        <w:spacing w:after="200"/>
        <w:ind w:left="426" w:hanging="426"/>
        <w:jc w:val="both"/>
        <w:textAlignment w:val="auto"/>
        <w:rPr>
          <w:rFonts w:eastAsia="Arial Unicode MS" w:cs="Times New Roman"/>
          <w:kern w:val="0"/>
          <w:lang w:eastAsia="en-US" w:bidi="ar-SA"/>
        </w:rPr>
      </w:pPr>
      <w:r>
        <w:rPr>
          <w:rFonts w:eastAsia="Arial Unicode MS" w:cs="Times New Roman"/>
          <w:kern w:val="0"/>
          <w:lang w:eastAsia="en-US" w:bidi="ar-SA"/>
        </w:rPr>
        <w:t>в логических  рассуждениях и обосновании решения нет пробелов и ошибок;</w:t>
      </w:r>
    </w:p>
    <w:p w:rsidR="007A6F86" w:rsidRDefault="007A6F86" w:rsidP="007A6F86">
      <w:pPr>
        <w:widowControl/>
        <w:numPr>
          <w:ilvl w:val="1"/>
          <w:numId w:val="3"/>
        </w:numPr>
        <w:suppressAutoHyphens w:val="0"/>
        <w:spacing w:after="200"/>
        <w:ind w:left="426" w:hanging="426"/>
        <w:jc w:val="both"/>
        <w:textAlignment w:val="auto"/>
        <w:rPr>
          <w:rFonts w:eastAsia="Arial Unicode MS" w:cs="Times New Roman"/>
          <w:kern w:val="0"/>
          <w:lang w:eastAsia="en-US" w:bidi="ar-SA"/>
        </w:rPr>
      </w:pPr>
      <w:r>
        <w:rPr>
          <w:rFonts w:eastAsia="Arial Unicode MS" w:cs="Times New Roman"/>
          <w:kern w:val="0"/>
          <w:lang w:eastAsia="en-US" w:bidi="ar-SA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 </w:t>
      </w:r>
    </w:p>
    <w:p w:rsidR="007A6F86" w:rsidRDefault="007A6F86" w:rsidP="007A6F86">
      <w:pPr>
        <w:widowControl/>
        <w:jc w:val="both"/>
        <w:textAlignment w:val="auto"/>
        <w:rPr>
          <w:rFonts w:eastAsia="Arial Unicode MS" w:cs="Times New Roman"/>
          <w:kern w:val="0"/>
          <w:lang w:eastAsia="en-US" w:bidi="ar-SA"/>
        </w:rPr>
      </w:pPr>
      <w:r>
        <w:rPr>
          <w:rFonts w:eastAsia="Arial Unicode MS" w:cs="Times New Roman"/>
          <w:kern w:val="0"/>
          <w:lang w:eastAsia="en-US" w:bidi="ar-SA"/>
        </w:rPr>
        <w:t>Отметка «4» ставится, если:</w:t>
      </w:r>
    </w:p>
    <w:p w:rsidR="007A6F86" w:rsidRDefault="007A6F86" w:rsidP="007A6F86">
      <w:pPr>
        <w:widowControl/>
        <w:numPr>
          <w:ilvl w:val="1"/>
          <w:numId w:val="3"/>
        </w:numPr>
        <w:suppressAutoHyphens w:val="0"/>
        <w:spacing w:after="200"/>
        <w:ind w:left="426" w:hanging="426"/>
        <w:jc w:val="both"/>
        <w:textAlignment w:val="auto"/>
      </w:pPr>
      <w:r>
        <w:rPr>
          <w:rFonts w:eastAsia="Arial Unicode MS" w:cs="Times New Roman"/>
          <w:kern w:val="0"/>
          <w:lang w:eastAsia="en-US" w:bidi="ar-SA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7A6F86" w:rsidRDefault="007A6F86" w:rsidP="007A6F86">
      <w:pPr>
        <w:widowControl/>
        <w:numPr>
          <w:ilvl w:val="1"/>
          <w:numId w:val="3"/>
        </w:numPr>
        <w:suppressAutoHyphens w:val="0"/>
        <w:spacing w:after="200"/>
        <w:ind w:left="426" w:hanging="426"/>
        <w:jc w:val="both"/>
        <w:textAlignment w:val="auto"/>
        <w:rPr>
          <w:rFonts w:eastAsia="Arial Unicode MS" w:cs="Times New Roman"/>
          <w:kern w:val="0"/>
          <w:lang w:eastAsia="en-US" w:bidi="ar-SA"/>
        </w:rPr>
      </w:pPr>
      <w:r>
        <w:rPr>
          <w:rFonts w:eastAsia="Arial Unicode MS" w:cs="Times New Roman"/>
          <w:kern w:val="0"/>
          <w:lang w:eastAsia="en-US" w:bidi="ar-SA"/>
        </w:rPr>
        <w:t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 </w:t>
      </w:r>
    </w:p>
    <w:p w:rsidR="007A6F86" w:rsidRDefault="007A6F86" w:rsidP="007A6F86">
      <w:pPr>
        <w:widowControl/>
        <w:jc w:val="both"/>
        <w:textAlignment w:val="auto"/>
        <w:rPr>
          <w:rFonts w:eastAsia="Arial Unicode MS" w:cs="Times New Roman"/>
          <w:kern w:val="0"/>
          <w:lang w:eastAsia="en-US" w:bidi="ar-SA"/>
        </w:rPr>
      </w:pPr>
      <w:r>
        <w:rPr>
          <w:rFonts w:eastAsia="Arial Unicode MS" w:cs="Times New Roman"/>
          <w:kern w:val="0"/>
          <w:lang w:eastAsia="en-US" w:bidi="ar-SA"/>
        </w:rPr>
        <w:t>Отметка «3» ставится, если:</w:t>
      </w:r>
    </w:p>
    <w:p w:rsidR="007A6F86" w:rsidRDefault="007A6F86" w:rsidP="007A6F86">
      <w:pPr>
        <w:widowControl/>
        <w:numPr>
          <w:ilvl w:val="1"/>
          <w:numId w:val="3"/>
        </w:numPr>
        <w:suppressAutoHyphens w:val="0"/>
        <w:spacing w:after="200"/>
        <w:ind w:left="426" w:hanging="426"/>
        <w:jc w:val="both"/>
        <w:textAlignment w:val="auto"/>
      </w:pPr>
      <w:r>
        <w:rPr>
          <w:rFonts w:eastAsia="Arial Unicode MS" w:cs="Times New Roman"/>
          <w:kern w:val="0"/>
          <w:lang w:eastAsia="en-US" w:bidi="ar-SA"/>
        </w:rPr>
        <w:t>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 </w:t>
      </w:r>
    </w:p>
    <w:p w:rsidR="007A6F86" w:rsidRDefault="007A6F86" w:rsidP="007A6F86">
      <w:pPr>
        <w:widowControl/>
        <w:jc w:val="both"/>
        <w:textAlignment w:val="auto"/>
        <w:rPr>
          <w:rFonts w:eastAsia="Arial Unicode MS" w:cs="Times New Roman"/>
          <w:kern w:val="0"/>
          <w:lang w:eastAsia="en-US" w:bidi="ar-SA"/>
        </w:rPr>
      </w:pPr>
      <w:r>
        <w:rPr>
          <w:rFonts w:eastAsia="Arial Unicode MS" w:cs="Times New Roman"/>
          <w:kern w:val="0"/>
          <w:lang w:eastAsia="en-US" w:bidi="ar-SA"/>
        </w:rPr>
        <w:t>Отметка «2» ставится, если:</w:t>
      </w:r>
    </w:p>
    <w:p w:rsidR="007A6F86" w:rsidRDefault="007A6F86" w:rsidP="007A6F86">
      <w:pPr>
        <w:widowControl/>
        <w:numPr>
          <w:ilvl w:val="1"/>
          <w:numId w:val="3"/>
        </w:numPr>
        <w:suppressAutoHyphens w:val="0"/>
        <w:spacing w:after="200"/>
        <w:ind w:left="426" w:hanging="426"/>
        <w:jc w:val="both"/>
        <w:textAlignment w:val="auto"/>
      </w:pPr>
      <w:r>
        <w:rPr>
          <w:rFonts w:eastAsia="Arial Unicode MS" w:cs="Times New Roman"/>
          <w:kern w:val="0"/>
          <w:lang w:eastAsia="en-US" w:bidi="ar-SA"/>
        </w:rPr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:rsidR="007A6F86" w:rsidRDefault="007A6F86" w:rsidP="007A6F86">
      <w:pPr>
        <w:widowControl/>
        <w:jc w:val="both"/>
        <w:textAlignment w:val="auto"/>
        <w:rPr>
          <w:rFonts w:eastAsia="Arial Unicode MS" w:cs="Times New Roman"/>
          <w:kern w:val="0"/>
          <w:lang w:eastAsia="en-US" w:bidi="ar-SA"/>
        </w:rPr>
      </w:pPr>
      <w:r>
        <w:rPr>
          <w:rFonts w:eastAsia="Arial Unicode MS" w:cs="Times New Roman"/>
          <w:kern w:val="0"/>
          <w:lang w:eastAsia="en-US" w:bidi="ar-SA"/>
        </w:rPr>
        <w:t>Отметка «1» ставится, если:</w:t>
      </w:r>
    </w:p>
    <w:p w:rsidR="007A6F86" w:rsidRDefault="007A6F86" w:rsidP="007A6F86">
      <w:pPr>
        <w:widowControl/>
        <w:numPr>
          <w:ilvl w:val="1"/>
          <w:numId w:val="3"/>
        </w:numPr>
        <w:suppressAutoHyphens w:val="0"/>
        <w:spacing w:after="200"/>
        <w:ind w:left="426" w:hanging="426"/>
        <w:jc w:val="both"/>
        <w:textAlignment w:val="auto"/>
        <w:rPr>
          <w:rFonts w:eastAsia="Arial Unicode MS" w:cs="Times New Roman"/>
          <w:kern w:val="0"/>
          <w:lang w:eastAsia="en-US" w:bidi="ar-SA"/>
        </w:rPr>
      </w:pPr>
      <w:r>
        <w:rPr>
          <w:rFonts w:eastAsia="Arial Unicode MS" w:cs="Times New Roman"/>
          <w:kern w:val="0"/>
          <w:lang w:eastAsia="en-US" w:bidi="ar-SA"/>
        </w:rPr>
        <w:t>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самостоятельно. </w:t>
      </w:r>
    </w:p>
    <w:p w:rsidR="007A6F86" w:rsidRDefault="007A6F86" w:rsidP="007A6F86">
      <w:pPr>
        <w:widowControl/>
        <w:jc w:val="both"/>
        <w:textAlignment w:val="auto"/>
        <w:rPr>
          <w:rFonts w:eastAsia="Arial Unicode MS" w:cs="Times New Roman"/>
          <w:kern w:val="0"/>
          <w:lang w:eastAsia="en-US" w:bidi="ar-SA"/>
        </w:rPr>
      </w:pPr>
      <w:r>
        <w:rPr>
          <w:rFonts w:eastAsia="Arial Unicode MS" w:cs="Times New Roman"/>
          <w:kern w:val="0"/>
          <w:lang w:eastAsia="en-US" w:bidi="ar-SA"/>
        </w:rPr>
        <w:t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  </w:t>
      </w:r>
    </w:p>
    <w:p w:rsidR="007A6F86" w:rsidRDefault="007A6F86" w:rsidP="007A6F86">
      <w:pPr>
        <w:widowControl/>
        <w:jc w:val="both"/>
        <w:textAlignment w:val="auto"/>
        <w:rPr>
          <w:rFonts w:eastAsia="Arial Unicode MS" w:cs="Times New Roman"/>
          <w:b/>
          <w:kern w:val="0"/>
          <w:lang w:eastAsia="en-US" w:bidi="ar-SA"/>
        </w:rPr>
      </w:pPr>
      <w:r>
        <w:rPr>
          <w:rFonts w:eastAsia="Arial Unicode MS" w:cs="Times New Roman"/>
          <w:b/>
          <w:kern w:val="0"/>
          <w:lang w:eastAsia="en-US" w:bidi="ar-SA"/>
        </w:rPr>
        <w:t>При устных ответах:</w:t>
      </w:r>
    </w:p>
    <w:p w:rsidR="007A6F86" w:rsidRDefault="007A6F86" w:rsidP="007A6F86">
      <w:pPr>
        <w:widowControl/>
        <w:jc w:val="both"/>
        <w:textAlignment w:val="auto"/>
        <w:rPr>
          <w:rFonts w:eastAsia="Arial Unicode MS" w:cs="Times New Roman"/>
          <w:kern w:val="0"/>
          <w:lang w:eastAsia="en-US" w:bidi="ar-SA"/>
        </w:rPr>
      </w:pPr>
      <w:r>
        <w:rPr>
          <w:rFonts w:eastAsia="Arial Unicode MS" w:cs="Times New Roman"/>
          <w:kern w:val="0"/>
          <w:lang w:eastAsia="en-US" w:bidi="ar-SA"/>
        </w:rPr>
        <w:t>Ответ оценивается отметкой «5», если обучающийся:</w:t>
      </w:r>
    </w:p>
    <w:p w:rsidR="007A6F86" w:rsidRDefault="007A6F86" w:rsidP="007A6F86">
      <w:pPr>
        <w:widowControl/>
        <w:ind w:left="567" w:hanging="567"/>
        <w:jc w:val="both"/>
        <w:textAlignment w:val="auto"/>
      </w:pPr>
      <w:r>
        <w:rPr>
          <w:rFonts w:ascii="Wingdings" w:eastAsia="Arial Unicode MS" w:hAnsi="Wingdings" w:cs="Times New Roman"/>
          <w:kern w:val="0"/>
          <w:lang w:eastAsia="en-US" w:bidi="ar-SA"/>
        </w:rPr>
        <w:lastRenderedPageBreak/>
        <w:t></w:t>
      </w:r>
      <w:r>
        <w:rPr>
          <w:rFonts w:ascii="Wingdings" w:eastAsia="Arial Unicode MS" w:hAnsi="Wingdings" w:cs="Times New Roman"/>
          <w:kern w:val="0"/>
          <w:lang w:eastAsia="en-US" w:bidi="ar-SA"/>
        </w:rPr>
        <w:t></w:t>
      </w:r>
      <w:r>
        <w:rPr>
          <w:rFonts w:eastAsia="Arial Unicode MS" w:cs="Times New Roman"/>
          <w:kern w:val="0"/>
          <w:lang w:eastAsia="en-US" w:bidi="ar-SA"/>
        </w:rPr>
        <w:t>полно раскрыл содержание материала в объеме, предусмотренном программой и учебником;</w:t>
      </w:r>
    </w:p>
    <w:p w:rsidR="007A6F86" w:rsidRDefault="007A6F86" w:rsidP="007A6F86">
      <w:pPr>
        <w:widowControl/>
        <w:ind w:left="567" w:hanging="567"/>
        <w:jc w:val="both"/>
        <w:textAlignment w:val="auto"/>
      </w:pPr>
      <w:r>
        <w:rPr>
          <w:rFonts w:ascii="Wingdings" w:eastAsia="Arial Unicode MS" w:hAnsi="Wingdings" w:cs="Times New Roman"/>
          <w:kern w:val="0"/>
          <w:lang w:eastAsia="en-US" w:bidi="ar-SA"/>
        </w:rPr>
        <w:t></w:t>
      </w:r>
      <w:r>
        <w:rPr>
          <w:rFonts w:ascii="Wingdings" w:eastAsia="Arial Unicode MS" w:hAnsi="Wingdings" w:cs="Times New Roman"/>
          <w:kern w:val="0"/>
          <w:lang w:eastAsia="en-US" w:bidi="ar-SA"/>
        </w:rPr>
        <w:t></w:t>
      </w:r>
      <w:r>
        <w:rPr>
          <w:rFonts w:eastAsia="Arial Unicode MS" w:cs="Times New Roman"/>
          <w:kern w:val="0"/>
          <w:lang w:eastAsia="en-US" w:bidi="ar-SA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7A6F86" w:rsidRDefault="007A6F86" w:rsidP="007A6F86">
      <w:pPr>
        <w:widowControl/>
        <w:ind w:left="567" w:hanging="567"/>
        <w:jc w:val="both"/>
        <w:textAlignment w:val="auto"/>
      </w:pPr>
      <w:r>
        <w:rPr>
          <w:rFonts w:ascii="Wingdings" w:eastAsia="Arial Unicode MS" w:hAnsi="Wingdings" w:cs="Times New Roman"/>
          <w:kern w:val="0"/>
          <w:lang w:eastAsia="en-US" w:bidi="ar-SA"/>
        </w:rPr>
        <w:t></w:t>
      </w:r>
      <w:r>
        <w:rPr>
          <w:rFonts w:ascii="Wingdings" w:eastAsia="Arial Unicode MS" w:hAnsi="Wingdings" w:cs="Times New Roman"/>
          <w:kern w:val="0"/>
          <w:lang w:eastAsia="en-US" w:bidi="ar-SA"/>
        </w:rPr>
        <w:t></w:t>
      </w:r>
      <w:r>
        <w:rPr>
          <w:rFonts w:eastAsia="Arial Unicode MS" w:cs="Times New Roman"/>
          <w:kern w:val="0"/>
          <w:lang w:eastAsia="en-US" w:bidi="ar-SA"/>
        </w:rPr>
        <w:t>правильно выполнил рисунки, чертежи, графики, сопутствующие ответу;</w:t>
      </w:r>
    </w:p>
    <w:p w:rsidR="007A6F86" w:rsidRDefault="007A6F86" w:rsidP="007A6F86">
      <w:pPr>
        <w:widowControl/>
        <w:ind w:left="567" w:hanging="567"/>
        <w:jc w:val="both"/>
        <w:textAlignment w:val="auto"/>
      </w:pPr>
      <w:r>
        <w:rPr>
          <w:rFonts w:ascii="Wingdings" w:eastAsia="Arial Unicode MS" w:hAnsi="Wingdings" w:cs="Times New Roman"/>
          <w:kern w:val="0"/>
          <w:lang w:eastAsia="en-US" w:bidi="ar-SA"/>
        </w:rPr>
        <w:t></w:t>
      </w:r>
      <w:r>
        <w:rPr>
          <w:rFonts w:ascii="Wingdings" w:eastAsia="Arial Unicode MS" w:hAnsi="Wingdings" w:cs="Times New Roman"/>
          <w:kern w:val="0"/>
          <w:lang w:eastAsia="en-US" w:bidi="ar-SA"/>
        </w:rPr>
        <w:t></w:t>
      </w:r>
      <w:r>
        <w:rPr>
          <w:rFonts w:eastAsia="Arial Unicode MS" w:cs="Times New Roman"/>
          <w:kern w:val="0"/>
          <w:lang w:eastAsia="en-US" w:bidi="ar-SA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7A6F86" w:rsidRDefault="007A6F86" w:rsidP="007A6F86">
      <w:pPr>
        <w:widowControl/>
        <w:ind w:left="567" w:hanging="567"/>
        <w:jc w:val="both"/>
        <w:textAlignment w:val="auto"/>
      </w:pPr>
      <w:r>
        <w:rPr>
          <w:rFonts w:ascii="Wingdings" w:eastAsia="Arial Unicode MS" w:hAnsi="Wingdings" w:cs="Times New Roman"/>
          <w:kern w:val="0"/>
          <w:lang w:eastAsia="en-US" w:bidi="ar-SA"/>
        </w:rPr>
        <w:t></w:t>
      </w:r>
      <w:r>
        <w:rPr>
          <w:rFonts w:ascii="Wingdings" w:eastAsia="Arial Unicode MS" w:hAnsi="Wingdings" w:cs="Times New Roman"/>
          <w:kern w:val="0"/>
          <w:lang w:eastAsia="en-US" w:bidi="ar-SA"/>
        </w:rPr>
        <w:t></w:t>
      </w:r>
      <w:r>
        <w:rPr>
          <w:rFonts w:eastAsia="Arial Unicode MS" w:cs="Times New Roman"/>
          <w:kern w:val="0"/>
          <w:lang w:eastAsia="en-US" w:bidi="ar-SA"/>
        </w:rPr>
        <w:t>продемонстрировал знание теории ранее изученных сопутствующих тем;</w:t>
      </w:r>
    </w:p>
    <w:p w:rsidR="007A6F86" w:rsidRDefault="007A6F86" w:rsidP="007A6F86">
      <w:pPr>
        <w:widowControl/>
        <w:ind w:left="567" w:hanging="567"/>
        <w:jc w:val="both"/>
        <w:textAlignment w:val="auto"/>
      </w:pPr>
      <w:r>
        <w:rPr>
          <w:rFonts w:ascii="Wingdings" w:eastAsia="Arial Unicode MS" w:hAnsi="Wingdings" w:cs="Times New Roman"/>
          <w:kern w:val="0"/>
          <w:lang w:eastAsia="en-US" w:bidi="ar-SA"/>
        </w:rPr>
        <w:t></w:t>
      </w:r>
      <w:r>
        <w:rPr>
          <w:rFonts w:ascii="Wingdings" w:eastAsia="Arial Unicode MS" w:hAnsi="Wingdings" w:cs="Times New Roman"/>
          <w:kern w:val="0"/>
          <w:lang w:eastAsia="en-US" w:bidi="ar-SA"/>
        </w:rPr>
        <w:t></w:t>
      </w:r>
      <w:r>
        <w:rPr>
          <w:rFonts w:eastAsia="Arial Unicode MS" w:cs="Times New Roman"/>
          <w:kern w:val="0"/>
          <w:lang w:eastAsia="en-US" w:bidi="ar-SA"/>
        </w:rPr>
        <w:t>отвечал самостоятельно, без наводящих вопросов учителя;</w:t>
      </w:r>
    </w:p>
    <w:p w:rsidR="007A6F86" w:rsidRDefault="007A6F86" w:rsidP="007A6F86">
      <w:pPr>
        <w:widowControl/>
        <w:ind w:left="567" w:hanging="567"/>
        <w:jc w:val="both"/>
        <w:textAlignment w:val="auto"/>
      </w:pPr>
      <w:r>
        <w:rPr>
          <w:rFonts w:ascii="Wingdings" w:eastAsia="Arial Unicode MS" w:hAnsi="Wingdings" w:cs="Times New Roman"/>
          <w:kern w:val="0"/>
          <w:lang w:eastAsia="en-US" w:bidi="ar-SA"/>
        </w:rPr>
        <w:t></w:t>
      </w:r>
      <w:r>
        <w:rPr>
          <w:rFonts w:ascii="Wingdings" w:eastAsia="Arial Unicode MS" w:hAnsi="Wingdings" w:cs="Times New Roman"/>
          <w:kern w:val="0"/>
          <w:lang w:eastAsia="en-US" w:bidi="ar-SA"/>
        </w:rPr>
        <w:t></w:t>
      </w:r>
      <w:r>
        <w:rPr>
          <w:rFonts w:eastAsia="Arial Unicode MS" w:cs="Times New Roman"/>
          <w:kern w:val="0"/>
          <w:lang w:eastAsia="en-US" w:bidi="ar-SA"/>
        </w:rPr>
        <w:t>возможны одна – две  неточности при освещение второстепенных вопросов или в выкладках, которые были исправлены после замечания учителя. </w:t>
      </w:r>
    </w:p>
    <w:p w:rsidR="007A6F86" w:rsidRDefault="007A6F86" w:rsidP="007A6F86">
      <w:pPr>
        <w:widowControl/>
        <w:jc w:val="both"/>
        <w:textAlignment w:val="auto"/>
        <w:rPr>
          <w:rFonts w:eastAsia="Arial Unicode MS" w:cs="Times New Roman"/>
          <w:kern w:val="0"/>
          <w:lang w:eastAsia="en-US" w:bidi="ar-SA"/>
        </w:rPr>
      </w:pPr>
      <w:r>
        <w:rPr>
          <w:rFonts w:eastAsia="Arial Unicode MS" w:cs="Times New Roman"/>
          <w:kern w:val="0"/>
          <w:lang w:eastAsia="en-US" w:bidi="ar-SA"/>
        </w:rPr>
        <w:t xml:space="preserve">Ответ оценивается отметкой «4», </w:t>
      </w:r>
    </w:p>
    <w:p w:rsidR="007A6F86" w:rsidRDefault="007A6F86" w:rsidP="007A6F86">
      <w:pPr>
        <w:widowControl/>
        <w:jc w:val="both"/>
        <w:textAlignment w:val="auto"/>
        <w:rPr>
          <w:rFonts w:eastAsia="Arial Unicode MS" w:cs="Times New Roman"/>
          <w:kern w:val="0"/>
          <w:lang w:eastAsia="en-US" w:bidi="ar-SA"/>
        </w:rPr>
      </w:pPr>
      <w:r>
        <w:rPr>
          <w:rFonts w:eastAsia="Arial Unicode MS" w:cs="Times New Roman"/>
          <w:kern w:val="0"/>
          <w:lang w:eastAsia="en-US" w:bidi="ar-SA"/>
        </w:rPr>
        <w:t>если удовлетворяет в основном требованиям на оценку «5», но при этом имеет один из недостатков:</w:t>
      </w:r>
    </w:p>
    <w:p w:rsidR="007A6F86" w:rsidRDefault="007A6F86" w:rsidP="007A6F86">
      <w:pPr>
        <w:widowControl/>
        <w:ind w:left="567" w:hanging="567"/>
        <w:jc w:val="both"/>
        <w:textAlignment w:val="auto"/>
      </w:pPr>
      <w:r>
        <w:rPr>
          <w:rFonts w:ascii="Wingdings" w:eastAsia="Arial Unicode MS" w:hAnsi="Wingdings" w:cs="Times New Roman"/>
          <w:kern w:val="0"/>
          <w:lang w:eastAsia="en-US" w:bidi="ar-SA"/>
        </w:rPr>
        <w:t></w:t>
      </w:r>
      <w:r>
        <w:rPr>
          <w:rFonts w:ascii="Wingdings" w:eastAsia="Arial Unicode MS" w:hAnsi="Wingdings" w:cs="Times New Roman"/>
          <w:kern w:val="0"/>
          <w:lang w:eastAsia="en-US" w:bidi="ar-SA"/>
        </w:rPr>
        <w:t></w:t>
      </w:r>
      <w:r>
        <w:rPr>
          <w:rFonts w:eastAsia="Arial Unicode MS" w:cs="Times New Roman"/>
          <w:kern w:val="0"/>
          <w:lang w:eastAsia="en-US" w:bidi="ar-SA"/>
        </w:rPr>
        <w:t>в изложении допущены небольшие пробелы, не исказившее математическое содержание ответа;</w:t>
      </w:r>
    </w:p>
    <w:p w:rsidR="007A6F86" w:rsidRDefault="007A6F86" w:rsidP="007A6F86">
      <w:pPr>
        <w:widowControl/>
        <w:ind w:left="567" w:hanging="567"/>
        <w:jc w:val="both"/>
        <w:textAlignment w:val="auto"/>
      </w:pPr>
      <w:r>
        <w:rPr>
          <w:rFonts w:ascii="Wingdings" w:eastAsia="Arial Unicode MS" w:hAnsi="Wingdings" w:cs="Times New Roman"/>
          <w:kern w:val="0"/>
          <w:lang w:eastAsia="en-US" w:bidi="ar-SA"/>
        </w:rPr>
        <w:t></w:t>
      </w:r>
      <w:r>
        <w:rPr>
          <w:rFonts w:ascii="Wingdings" w:eastAsia="Arial Unicode MS" w:hAnsi="Wingdings" w:cs="Times New Roman"/>
          <w:kern w:val="0"/>
          <w:lang w:eastAsia="en-US" w:bidi="ar-SA"/>
        </w:rPr>
        <w:t></w:t>
      </w:r>
      <w:r>
        <w:rPr>
          <w:rFonts w:eastAsia="Arial Unicode MS" w:cs="Times New Roman"/>
          <w:kern w:val="0"/>
          <w:lang w:eastAsia="en-US" w:bidi="ar-SA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7A6F86" w:rsidRDefault="007A6F86" w:rsidP="007A6F86">
      <w:pPr>
        <w:widowControl/>
        <w:ind w:left="567" w:hanging="567"/>
        <w:jc w:val="both"/>
        <w:textAlignment w:val="auto"/>
      </w:pPr>
      <w:r>
        <w:rPr>
          <w:rFonts w:ascii="Wingdings" w:eastAsia="Arial Unicode MS" w:hAnsi="Wingdings" w:cs="Times New Roman"/>
          <w:kern w:val="0"/>
          <w:lang w:eastAsia="en-US" w:bidi="ar-SA"/>
        </w:rPr>
        <w:t></w:t>
      </w:r>
      <w:r>
        <w:rPr>
          <w:rFonts w:ascii="Wingdings" w:eastAsia="Arial Unicode MS" w:hAnsi="Wingdings" w:cs="Times New Roman"/>
          <w:kern w:val="0"/>
          <w:lang w:eastAsia="en-US" w:bidi="ar-SA"/>
        </w:rPr>
        <w:t></w:t>
      </w:r>
      <w:r>
        <w:rPr>
          <w:rFonts w:eastAsia="Arial Unicode MS" w:cs="Times New Roman"/>
          <w:kern w:val="0"/>
          <w:lang w:eastAsia="en-US" w:bidi="ar-SA"/>
        </w:rPr>
        <w:t>допущены ошибка или более двух недочетов  при освещении второстепенных вопросов или в выкладках,  легко исправленные после замечания учителя. </w:t>
      </w:r>
    </w:p>
    <w:p w:rsidR="007A6F86" w:rsidRDefault="007A6F86" w:rsidP="007A6F86">
      <w:pPr>
        <w:widowControl/>
        <w:ind w:left="709"/>
        <w:jc w:val="both"/>
        <w:textAlignment w:val="auto"/>
        <w:rPr>
          <w:rFonts w:eastAsia="Arial Unicode MS" w:cs="Times New Roman"/>
          <w:kern w:val="0"/>
          <w:lang w:eastAsia="en-US" w:bidi="ar-SA"/>
        </w:rPr>
      </w:pPr>
      <w:r>
        <w:rPr>
          <w:rFonts w:eastAsia="Arial Unicode MS" w:cs="Times New Roman"/>
          <w:kern w:val="0"/>
          <w:lang w:eastAsia="en-US" w:bidi="ar-SA"/>
        </w:rPr>
        <w:t>Отметка «3» ставится в следующих случаях:</w:t>
      </w:r>
    </w:p>
    <w:p w:rsidR="007A6F86" w:rsidRDefault="007A6F86" w:rsidP="007A6F86">
      <w:pPr>
        <w:widowControl/>
        <w:ind w:left="426" w:hanging="426"/>
        <w:jc w:val="both"/>
        <w:textAlignment w:val="auto"/>
      </w:pPr>
      <w:r>
        <w:rPr>
          <w:rFonts w:ascii="Wingdings" w:eastAsia="Arial Unicode MS" w:hAnsi="Wingdings" w:cs="Times New Roman"/>
          <w:kern w:val="0"/>
          <w:lang w:eastAsia="en-US" w:bidi="ar-SA"/>
        </w:rPr>
        <w:t></w:t>
      </w:r>
      <w:r>
        <w:rPr>
          <w:rFonts w:ascii="Wingdings" w:eastAsia="Arial Unicode MS" w:hAnsi="Wingdings" w:cs="Times New Roman"/>
          <w:kern w:val="0"/>
          <w:lang w:eastAsia="en-US" w:bidi="ar-SA"/>
        </w:rPr>
        <w:t></w:t>
      </w:r>
      <w:r>
        <w:rPr>
          <w:rFonts w:eastAsia="Arial Unicode MS" w:cs="Times New Roman"/>
          <w:kern w:val="0"/>
          <w:lang w:eastAsia="en-US" w:bidi="ar-SA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обучающихся» в настоящей программе по математике);</w:t>
      </w:r>
    </w:p>
    <w:p w:rsidR="007A6F86" w:rsidRDefault="007A6F86" w:rsidP="007A6F86">
      <w:pPr>
        <w:widowControl/>
        <w:ind w:left="426" w:hanging="426"/>
        <w:jc w:val="both"/>
        <w:textAlignment w:val="auto"/>
      </w:pPr>
      <w:r>
        <w:rPr>
          <w:rFonts w:ascii="Wingdings" w:eastAsia="Arial Unicode MS" w:hAnsi="Wingdings" w:cs="Times New Roman"/>
          <w:kern w:val="0"/>
          <w:lang w:eastAsia="en-US" w:bidi="ar-SA"/>
        </w:rPr>
        <w:t></w:t>
      </w:r>
      <w:r>
        <w:rPr>
          <w:rFonts w:ascii="Wingdings" w:eastAsia="Arial Unicode MS" w:hAnsi="Wingdings" w:cs="Times New Roman"/>
          <w:kern w:val="0"/>
          <w:lang w:eastAsia="en-US" w:bidi="ar-SA"/>
        </w:rPr>
        <w:t></w:t>
      </w:r>
      <w:r>
        <w:rPr>
          <w:rFonts w:eastAsia="Arial Unicode MS" w:cs="Times New Roman"/>
          <w:kern w:val="0"/>
          <w:lang w:eastAsia="en-US" w:bidi="ar-SA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7A6F86" w:rsidRDefault="007A6F86" w:rsidP="007A6F86">
      <w:pPr>
        <w:widowControl/>
        <w:ind w:left="426" w:hanging="426"/>
        <w:jc w:val="both"/>
        <w:textAlignment w:val="auto"/>
      </w:pPr>
      <w:r>
        <w:rPr>
          <w:rFonts w:ascii="Wingdings" w:eastAsia="Arial Unicode MS" w:hAnsi="Wingdings" w:cs="Times New Roman"/>
          <w:kern w:val="0"/>
          <w:lang w:eastAsia="en-US" w:bidi="ar-SA"/>
        </w:rPr>
        <w:t></w:t>
      </w:r>
      <w:r>
        <w:rPr>
          <w:rFonts w:ascii="Wingdings" w:eastAsia="Arial Unicode MS" w:hAnsi="Wingdings" w:cs="Times New Roman"/>
          <w:kern w:val="0"/>
          <w:lang w:eastAsia="en-US" w:bidi="ar-SA"/>
        </w:rPr>
        <w:t></w:t>
      </w:r>
      <w:r>
        <w:rPr>
          <w:rFonts w:eastAsia="Arial Unicode MS" w:cs="Times New Roman"/>
          <w:kern w:val="0"/>
          <w:lang w:eastAsia="en-US" w:bidi="ar-SA"/>
        </w:rPr>
        <w:t>обучающийся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7A6F86" w:rsidRDefault="007A6F86" w:rsidP="007A6F86">
      <w:pPr>
        <w:widowControl/>
        <w:ind w:left="426" w:hanging="426"/>
        <w:jc w:val="both"/>
        <w:textAlignment w:val="auto"/>
      </w:pPr>
      <w:r>
        <w:rPr>
          <w:rFonts w:ascii="Wingdings" w:eastAsia="Arial Unicode MS" w:hAnsi="Wingdings" w:cs="Times New Roman"/>
          <w:kern w:val="0"/>
          <w:lang w:eastAsia="en-US" w:bidi="ar-SA"/>
        </w:rPr>
        <w:t></w:t>
      </w:r>
      <w:r>
        <w:rPr>
          <w:rFonts w:ascii="Wingdings" w:eastAsia="Arial Unicode MS" w:hAnsi="Wingdings" w:cs="Times New Roman"/>
          <w:kern w:val="0"/>
          <w:lang w:eastAsia="en-US" w:bidi="ar-SA"/>
        </w:rPr>
        <w:t></w:t>
      </w:r>
      <w:r>
        <w:rPr>
          <w:rFonts w:eastAsia="Arial Unicode MS" w:cs="Times New Roman"/>
          <w:kern w:val="0"/>
          <w:lang w:eastAsia="en-US" w:bidi="ar-SA"/>
        </w:rPr>
        <w:t>при достаточном знании теоретического материала выявлена недостаточная сформированность основных умений и навыков. </w:t>
      </w:r>
    </w:p>
    <w:p w:rsidR="007A6F86" w:rsidRDefault="007A6F86" w:rsidP="007A6F86">
      <w:pPr>
        <w:widowControl/>
        <w:ind w:left="851"/>
        <w:jc w:val="both"/>
        <w:textAlignment w:val="auto"/>
        <w:rPr>
          <w:rFonts w:eastAsia="Arial Unicode MS" w:cs="Times New Roman"/>
          <w:kern w:val="0"/>
          <w:lang w:eastAsia="en-US" w:bidi="ar-SA"/>
        </w:rPr>
      </w:pPr>
      <w:r>
        <w:rPr>
          <w:rFonts w:eastAsia="Arial Unicode MS" w:cs="Times New Roman"/>
          <w:kern w:val="0"/>
          <w:lang w:eastAsia="en-US" w:bidi="ar-SA"/>
        </w:rPr>
        <w:t>Отметка «2» ставится в следующих случаях:</w:t>
      </w:r>
    </w:p>
    <w:p w:rsidR="007A6F86" w:rsidRDefault="007A6F86" w:rsidP="007A6F86">
      <w:pPr>
        <w:widowControl/>
        <w:ind w:left="426" w:hanging="426"/>
        <w:jc w:val="both"/>
        <w:textAlignment w:val="auto"/>
      </w:pPr>
      <w:r>
        <w:rPr>
          <w:rFonts w:ascii="Wingdings" w:eastAsia="Arial Unicode MS" w:hAnsi="Wingdings" w:cs="Times New Roman"/>
          <w:kern w:val="0"/>
          <w:lang w:eastAsia="en-US" w:bidi="ar-SA"/>
        </w:rPr>
        <w:t></w:t>
      </w:r>
      <w:r>
        <w:rPr>
          <w:rFonts w:ascii="Wingdings" w:eastAsia="Arial Unicode MS" w:hAnsi="Wingdings" w:cs="Times New Roman"/>
          <w:kern w:val="0"/>
          <w:lang w:eastAsia="en-US" w:bidi="ar-SA"/>
        </w:rPr>
        <w:t></w:t>
      </w:r>
      <w:r>
        <w:rPr>
          <w:rFonts w:eastAsia="Arial Unicode MS" w:cs="Times New Roman"/>
          <w:kern w:val="0"/>
          <w:lang w:eastAsia="en-US" w:bidi="ar-SA"/>
        </w:rPr>
        <w:t>не раскрыто основное содержание учебного материала;</w:t>
      </w:r>
    </w:p>
    <w:p w:rsidR="007A6F86" w:rsidRDefault="007A6F86" w:rsidP="007A6F86">
      <w:pPr>
        <w:widowControl/>
        <w:ind w:left="426" w:hanging="426"/>
        <w:jc w:val="both"/>
        <w:textAlignment w:val="auto"/>
      </w:pPr>
      <w:r>
        <w:rPr>
          <w:rFonts w:ascii="Wingdings" w:eastAsia="Arial Unicode MS" w:hAnsi="Wingdings" w:cs="Times New Roman"/>
          <w:kern w:val="0"/>
          <w:lang w:eastAsia="en-US" w:bidi="ar-SA"/>
        </w:rPr>
        <w:t></w:t>
      </w:r>
      <w:r>
        <w:rPr>
          <w:rFonts w:ascii="Wingdings" w:eastAsia="Arial Unicode MS" w:hAnsi="Wingdings" w:cs="Times New Roman"/>
          <w:kern w:val="0"/>
          <w:lang w:eastAsia="en-US" w:bidi="ar-SA"/>
        </w:rPr>
        <w:t></w:t>
      </w:r>
      <w:r>
        <w:rPr>
          <w:rFonts w:eastAsia="Arial Unicode MS" w:cs="Times New Roman"/>
          <w:kern w:val="0"/>
          <w:lang w:eastAsia="en-US" w:bidi="ar-SA"/>
        </w:rPr>
        <w:t>обнаружено незнание обучающимся большей или наиболее важной части учебного материала;</w:t>
      </w:r>
    </w:p>
    <w:p w:rsidR="007A6F86" w:rsidRDefault="007A6F86" w:rsidP="007A6F86">
      <w:pPr>
        <w:widowControl/>
        <w:ind w:left="426" w:hanging="426"/>
        <w:jc w:val="both"/>
        <w:textAlignment w:val="auto"/>
      </w:pPr>
      <w:r>
        <w:rPr>
          <w:rFonts w:ascii="Wingdings" w:eastAsia="Arial Unicode MS" w:hAnsi="Wingdings" w:cs="Times New Roman"/>
          <w:kern w:val="0"/>
          <w:lang w:eastAsia="en-US" w:bidi="ar-SA"/>
        </w:rPr>
        <w:t></w:t>
      </w:r>
      <w:r>
        <w:rPr>
          <w:rFonts w:ascii="Wingdings" w:eastAsia="Arial Unicode MS" w:hAnsi="Wingdings" w:cs="Times New Roman"/>
          <w:kern w:val="0"/>
          <w:lang w:eastAsia="en-US" w:bidi="ar-SA"/>
        </w:rPr>
        <w:t></w:t>
      </w:r>
      <w:r>
        <w:rPr>
          <w:rFonts w:eastAsia="Arial Unicode MS" w:cs="Times New Roman"/>
          <w:kern w:val="0"/>
          <w:lang w:eastAsia="en-US" w:bidi="ar-SA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 </w:t>
      </w:r>
    </w:p>
    <w:p w:rsidR="007A6F86" w:rsidRDefault="007A6F86" w:rsidP="007A6F86">
      <w:pPr>
        <w:widowControl/>
        <w:ind w:left="426" w:hanging="426"/>
        <w:jc w:val="both"/>
        <w:textAlignment w:val="auto"/>
        <w:rPr>
          <w:rFonts w:eastAsia="Arial Unicode MS" w:cs="Times New Roman"/>
          <w:kern w:val="0"/>
          <w:lang w:eastAsia="en-US" w:bidi="ar-SA"/>
        </w:rPr>
      </w:pPr>
      <w:r>
        <w:rPr>
          <w:rFonts w:eastAsia="Arial Unicode MS" w:cs="Times New Roman"/>
          <w:kern w:val="0"/>
          <w:lang w:eastAsia="en-US" w:bidi="ar-SA"/>
        </w:rPr>
        <w:t>Отметка «1» ставится, если:</w:t>
      </w:r>
    </w:p>
    <w:p w:rsidR="007A6F86" w:rsidRDefault="007A6F86" w:rsidP="007A6F86">
      <w:pPr>
        <w:widowControl/>
        <w:suppressAutoHyphens w:val="0"/>
        <w:ind w:firstLine="708"/>
        <w:jc w:val="both"/>
        <w:textAlignment w:val="auto"/>
      </w:pPr>
      <w:r>
        <w:rPr>
          <w:rFonts w:ascii="Wingdings" w:eastAsia="Arial Unicode MS" w:hAnsi="Wingdings" w:cs="Times New Roman"/>
          <w:kern w:val="0"/>
          <w:lang w:eastAsia="en-US" w:bidi="ar-SA"/>
        </w:rPr>
        <w:t></w:t>
      </w:r>
      <w:r>
        <w:rPr>
          <w:rFonts w:ascii="Wingdings" w:eastAsia="Arial Unicode MS" w:hAnsi="Wingdings" w:cs="Times New Roman"/>
          <w:kern w:val="0"/>
          <w:lang w:eastAsia="en-US" w:bidi="ar-SA"/>
        </w:rPr>
        <w:t></w:t>
      </w:r>
      <w:r>
        <w:rPr>
          <w:rFonts w:eastAsia="Arial Unicode MS" w:cs="Times New Roman"/>
          <w:kern w:val="0"/>
          <w:lang w:eastAsia="en-US" w:bidi="ar-SA"/>
        </w:rPr>
        <w:t>обучающийся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</w:t>
      </w:r>
    </w:p>
    <w:p w:rsidR="007A6F86" w:rsidRDefault="007A6F86" w:rsidP="007A6F86">
      <w:pPr>
        <w:pStyle w:val="Standard"/>
        <w:shd w:val="clear" w:color="auto" w:fill="FFFFFF"/>
        <w:tabs>
          <w:tab w:val="left" w:pos="427"/>
        </w:tabs>
        <w:autoSpaceDE w:val="0"/>
        <w:spacing w:before="14"/>
        <w:ind w:right="41"/>
        <w:jc w:val="both"/>
        <w:rPr>
          <w:rFonts w:ascii="Times New Roman CYR" w:hAnsi="Times New Roman CYR" w:cs="Times New Roman CYR"/>
          <w:spacing w:val="-6"/>
        </w:rPr>
      </w:pPr>
    </w:p>
    <w:p w:rsidR="007A6F86" w:rsidRDefault="007A6F86" w:rsidP="007A6F86">
      <w:pPr>
        <w:pStyle w:val="Standard"/>
        <w:numPr>
          <w:ilvl w:val="0"/>
          <w:numId w:val="1"/>
        </w:numPr>
        <w:shd w:val="clear" w:color="auto" w:fill="FFFFFF"/>
        <w:tabs>
          <w:tab w:val="left" w:pos="-1022"/>
        </w:tabs>
        <w:autoSpaceDE w:val="0"/>
        <w:spacing w:before="14" w:line="240" w:lineRule="exact"/>
        <w:jc w:val="center"/>
      </w:pPr>
      <w:r>
        <w:rPr>
          <w:rFonts w:eastAsia="Calibri"/>
          <w:b/>
          <w:lang w:eastAsia="en-US"/>
        </w:rPr>
        <w:t>Содержание учебного предмета</w:t>
      </w:r>
    </w:p>
    <w:p w:rsidR="007A6F86" w:rsidRDefault="007A6F86" w:rsidP="007A6F86">
      <w:pPr>
        <w:pStyle w:val="Standard"/>
        <w:shd w:val="clear" w:color="auto" w:fill="FFFFFF"/>
        <w:tabs>
          <w:tab w:val="left" w:pos="427"/>
        </w:tabs>
        <w:autoSpaceDE w:val="0"/>
        <w:spacing w:before="14"/>
        <w:ind w:right="41"/>
        <w:jc w:val="both"/>
      </w:pPr>
      <w:r>
        <w:rPr>
          <w:rFonts w:cs="Times New Roman CYR"/>
          <w:spacing w:val="-22"/>
        </w:rPr>
        <w:t>1</w:t>
      </w:r>
      <w:r>
        <w:rPr>
          <w:rFonts w:cs="Times New Roman CYR"/>
          <w:b/>
          <w:bCs/>
          <w:spacing w:val="-22"/>
        </w:rPr>
        <w:t>. Начальные геометрические сведения  10ч</w:t>
      </w:r>
    </w:p>
    <w:p w:rsidR="007A6F86" w:rsidRDefault="007A6F86" w:rsidP="007A6F86">
      <w:pPr>
        <w:pStyle w:val="Standard"/>
        <w:shd w:val="clear" w:color="auto" w:fill="FFFFFF"/>
        <w:tabs>
          <w:tab w:val="left" w:pos="427"/>
        </w:tabs>
        <w:autoSpaceDE w:val="0"/>
        <w:spacing w:before="14"/>
        <w:ind w:right="41"/>
        <w:jc w:val="both"/>
      </w:pPr>
      <w:r>
        <w:rPr>
          <w:rFonts w:cs="Times New Roman CYR"/>
          <w:spacing w:val="-3"/>
        </w:rPr>
        <w:t xml:space="preserve">Объяснять, что такое отрезок, луч, угол, какие фигуры </w:t>
      </w:r>
      <w:r>
        <w:rPr>
          <w:rFonts w:cs="Times New Roman CYR"/>
          <w:spacing w:val="-2"/>
        </w:rPr>
        <w:t xml:space="preserve">называются равными,  как сравниваются и измеряются </w:t>
      </w:r>
      <w:r>
        <w:rPr>
          <w:rFonts w:cs="Times New Roman CYR"/>
          <w:spacing w:val="-5"/>
        </w:rPr>
        <w:t xml:space="preserve">отрезки и углы, что такое градус и градусная мера угла, </w:t>
      </w:r>
      <w:r>
        <w:rPr>
          <w:rFonts w:cs="Times New Roman CYR"/>
          <w:spacing w:val="-8"/>
        </w:rPr>
        <w:t>какой  угол   называется   прямым,   тупым,   острым,   раз</w:t>
      </w:r>
      <w:r>
        <w:rPr>
          <w:rFonts w:cs="Times New Roman CYR"/>
          <w:spacing w:val="-8"/>
        </w:rPr>
        <w:softHyphen/>
      </w:r>
      <w:r>
        <w:rPr>
          <w:rFonts w:cs="Times New Roman CYR"/>
          <w:spacing w:val="-3"/>
        </w:rPr>
        <w:t xml:space="preserve">вёрнутым,  что такое середина отрезка и биссектриса </w:t>
      </w:r>
      <w:r>
        <w:rPr>
          <w:rFonts w:cs="Times New Roman CYR"/>
          <w:spacing w:val="-1"/>
        </w:rPr>
        <w:t>угла, какие углы называются смежными и какие верти</w:t>
      </w:r>
      <w:r>
        <w:rPr>
          <w:rFonts w:cs="Times New Roman CYR"/>
          <w:spacing w:val="-1"/>
        </w:rPr>
        <w:softHyphen/>
      </w:r>
      <w:r>
        <w:rPr>
          <w:rFonts w:cs="Times New Roman CYR"/>
          <w:spacing w:val="-5"/>
        </w:rPr>
        <w:t xml:space="preserve">кальными; </w:t>
      </w:r>
      <w:r>
        <w:rPr>
          <w:rFonts w:cs="Times New Roman CYR"/>
          <w:spacing w:val="-5"/>
        </w:rPr>
        <w:lastRenderedPageBreak/>
        <w:t xml:space="preserve">формулировать и обосновывать утверждения </w:t>
      </w:r>
      <w:r>
        <w:rPr>
          <w:rFonts w:cs="Times New Roman CYR"/>
          <w:spacing w:val="-4"/>
        </w:rPr>
        <w:t xml:space="preserve">о свойствах смежных и вертикальных углов; объяснять, </w:t>
      </w:r>
      <w:r>
        <w:rPr>
          <w:rFonts w:cs="Times New Roman CYR"/>
          <w:spacing w:val="-1"/>
        </w:rPr>
        <w:t>какие прямые называются перпендикулярными; форму</w:t>
      </w:r>
      <w:r>
        <w:rPr>
          <w:rFonts w:cs="Times New Roman CYR"/>
          <w:spacing w:val="-1"/>
        </w:rPr>
        <w:softHyphen/>
      </w:r>
      <w:r>
        <w:rPr>
          <w:rFonts w:cs="Times New Roman CYR"/>
          <w:spacing w:val="-5"/>
        </w:rPr>
        <w:t>лировать и обосновывать утверждение о   свойстве двух прямых, перпендикулярных к третьей; изображать и рас</w:t>
      </w:r>
      <w:r>
        <w:rPr>
          <w:rFonts w:cs="Times New Roman CYR"/>
          <w:spacing w:val="-5"/>
        </w:rPr>
        <w:softHyphen/>
      </w:r>
      <w:r>
        <w:rPr>
          <w:rFonts w:cs="Times New Roman CYR"/>
          <w:spacing w:val="-3"/>
        </w:rPr>
        <w:t xml:space="preserve">познавать указанные простейшие фигуры на чертежах; </w:t>
      </w:r>
      <w:r>
        <w:rPr>
          <w:rFonts w:cs="Times New Roman CYR"/>
          <w:spacing w:val="-2"/>
        </w:rPr>
        <w:t>решать задачи, связанные с этими простейшими фигу</w:t>
      </w:r>
      <w:r>
        <w:rPr>
          <w:rFonts w:cs="Times New Roman CYR"/>
          <w:spacing w:val="-2"/>
        </w:rPr>
        <w:softHyphen/>
      </w:r>
      <w:r>
        <w:rPr>
          <w:rFonts w:cs="Times New Roman CYR"/>
          <w:spacing w:val="-22"/>
        </w:rPr>
        <w:t>рами</w:t>
      </w:r>
    </w:p>
    <w:p w:rsidR="007A6F86" w:rsidRDefault="007A6F86" w:rsidP="007A6F86">
      <w:pPr>
        <w:pStyle w:val="Standard"/>
        <w:shd w:val="clear" w:color="auto" w:fill="FFFFFF"/>
        <w:tabs>
          <w:tab w:val="left" w:pos="418"/>
        </w:tabs>
        <w:autoSpaceDE w:val="0"/>
        <w:ind w:right="14"/>
        <w:jc w:val="both"/>
      </w:pPr>
      <w:r>
        <w:rPr>
          <w:b/>
          <w:bCs/>
          <w:spacing w:val="-2"/>
        </w:rPr>
        <w:t>2. Треугольник 18 ч.</w:t>
      </w:r>
    </w:p>
    <w:p w:rsidR="007A6F86" w:rsidRDefault="007A6F86" w:rsidP="007A6F86">
      <w:pPr>
        <w:pStyle w:val="Standard"/>
        <w:shd w:val="clear" w:color="auto" w:fill="FFFFFF"/>
        <w:tabs>
          <w:tab w:val="left" w:pos="418"/>
        </w:tabs>
        <w:autoSpaceDE w:val="0"/>
        <w:ind w:right="41"/>
        <w:jc w:val="both"/>
      </w:pPr>
      <w:r>
        <w:rPr>
          <w:spacing w:val="-7"/>
        </w:rPr>
        <w:t xml:space="preserve">Объяснять, какая фигура называется треугольником, что такое вершины, стороны, углы и периметр треугольника, </w:t>
      </w:r>
      <w:r>
        <w:rPr>
          <w:spacing w:val="-3"/>
        </w:rPr>
        <w:t xml:space="preserve">какой треугольник называется равнобедренным и какой </w:t>
      </w:r>
      <w:r>
        <w:rPr>
          <w:spacing w:val="-6"/>
        </w:rPr>
        <w:t>равносторонним, какие треугольники называются равны</w:t>
      </w:r>
      <w:r>
        <w:rPr>
          <w:spacing w:val="-6"/>
        </w:rPr>
        <w:softHyphen/>
      </w:r>
      <w:r>
        <w:rPr>
          <w:spacing w:val="-3"/>
        </w:rPr>
        <w:t>ми; изображать и распознавать на чертежах треуголь</w:t>
      </w:r>
      <w:r>
        <w:rPr>
          <w:spacing w:val="-3"/>
        </w:rPr>
        <w:softHyphen/>
        <w:t>ники и их элементы; формулировать и доказывать тео</w:t>
      </w:r>
      <w:r>
        <w:rPr>
          <w:spacing w:val="-4"/>
        </w:rPr>
        <w:t xml:space="preserve">ремы о признаках равенства треугольников; объяснять, </w:t>
      </w:r>
      <w:r>
        <w:rPr>
          <w:spacing w:val="-2"/>
        </w:rPr>
        <w:t>что называется перпендикуляром, проведённым из дан</w:t>
      </w:r>
      <w:r>
        <w:rPr>
          <w:spacing w:val="-2"/>
        </w:rPr>
        <w:softHyphen/>
      </w:r>
      <w:r>
        <w:rPr>
          <w:spacing w:val="-6"/>
        </w:rPr>
        <w:t xml:space="preserve">ной точки к данной прямой; формулировать и доказывать </w:t>
      </w:r>
      <w:r>
        <w:rPr>
          <w:spacing w:val="-2"/>
        </w:rPr>
        <w:t xml:space="preserve">теорему о перпендикуляре к прямой; объяснять, какие </w:t>
      </w:r>
      <w:r>
        <w:rPr>
          <w:spacing w:val="-5"/>
        </w:rPr>
        <w:t xml:space="preserve">отрезки называются медианой, биссектрисой и высотой </w:t>
      </w:r>
      <w:r>
        <w:rPr>
          <w:spacing w:val="-8"/>
        </w:rPr>
        <w:t xml:space="preserve">треугольника;   формулировать   и   доказывать   теоремы </w:t>
      </w:r>
      <w:r>
        <w:rPr>
          <w:spacing w:val="-3"/>
        </w:rPr>
        <w:t>о свойствах равнобедренного треугольника; решать за</w:t>
      </w:r>
      <w:r>
        <w:rPr>
          <w:spacing w:val="-3"/>
        </w:rPr>
        <w:softHyphen/>
      </w:r>
      <w:r>
        <w:rPr>
          <w:spacing w:val="-2"/>
        </w:rPr>
        <w:t xml:space="preserve">дачи, связанные с признаками равенства треугольников </w:t>
      </w:r>
      <w:r>
        <w:rPr>
          <w:spacing w:val="-4"/>
        </w:rPr>
        <w:t>и свойствами равнобедренного треугольника; 'формули</w:t>
      </w:r>
      <w:r>
        <w:rPr>
          <w:spacing w:val="-4"/>
        </w:rPr>
        <w:softHyphen/>
        <w:t xml:space="preserve">ровать определение окружности; объяснять, что такое </w:t>
      </w:r>
      <w:r>
        <w:rPr>
          <w:spacing w:val="-6"/>
        </w:rPr>
        <w:t>центр, радиус, хорда и диаметр окружности; решать про</w:t>
      </w:r>
      <w:r>
        <w:rPr>
          <w:spacing w:val="-6"/>
        </w:rPr>
        <w:softHyphen/>
        <w:t xml:space="preserve">стейшие задачи на построение (построение угла, равного </w:t>
      </w:r>
      <w:r>
        <w:rPr>
          <w:spacing w:val="-5"/>
        </w:rPr>
        <w:t>данному, построение биссектрисы угла, построение пер</w:t>
      </w:r>
      <w:r>
        <w:rPr>
          <w:spacing w:val="-5"/>
        </w:rPr>
        <w:softHyphen/>
      </w:r>
      <w:r>
        <w:rPr>
          <w:spacing w:val="-1"/>
        </w:rPr>
        <w:t xml:space="preserve">пендикулярных прямых, построение середины отрезка) </w:t>
      </w:r>
      <w:r>
        <w:rPr>
          <w:spacing w:val="-2"/>
        </w:rPr>
        <w:t>и более сложные задачи, использующие указанные про</w:t>
      </w:r>
      <w:r>
        <w:rPr>
          <w:spacing w:val="-2"/>
        </w:rPr>
        <w:softHyphen/>
      </w:r>
      <w:r>
        <w:rPr>
          <w:spacing w:val="-9"/>
        </w:rPr>
        <w:t xml:space="preserve">стейшие; сопоставлять полученный результат с условием </w:t>
      </w:r>
      <w:r>
        <w:rPr>
          <w:spacing w:val="-2"/>
        </w:rPr>
        <w:t>задачи; анализировать возможные случаи.</w:t>
      </w:r>
    </w:p>
    <w:p w:rsidR="007A6F86" w:rsidRDefault="007A6F86" w:rsidP="007A6F86">
      <w:pPr>
        <w:pStyle w:val="Standard"/>
        <w:shd w:val="clear" w:color="auto" w:fill="FFFFFF"/>
        <w:tabs>
          <w:tab w:val="left" w:pos="418"/>
        </w:tabs>
        <w:autoSpaceDE w:val="0"/>
        <w:ind w:right="41"/>
        <w:jc w:val="both"/>
      </w:pPr>
      <w:r>
        <w:rPr>
          <w:b/>
          <w:bCs/>
          <w:spacing w:val="-2"/>
        </w:rPr>
        <w:t>3. Параллельные прямые 11 ч.</w:t>
      </w:r>
    </w:p>
    <w:p w:rsidR="007A6F86" w:rsidRDefault="007A6F86" w:rsidP="007A6F86">
      <w:pPr>
        <w:pStyle w:val="Standard"/>
        <w:shd w:val="clear" w:color="auto" w:fill="FFFFFF"/>
        <w:tabs>
          <w:tab w:val="left" w:pos="418"/>
        </w:tabs>
        <w:autoSpaceDE w:val="0"/>
        <w:ind w:right="41"/>
        <w:jc w:val="both"/>
      </w:pPr>
      <w:r>
        <w:rPr>
          <w:spacing w:val="-4"/>
        </w:rPr>
        <w:t>Формулировать определение параллельных прямых; объ</w:t>
      </w:r>
      <w:r>
        <w:rPr>
          <w:spacing w:val="-4"/>
        </w:rPr>
        <w:softHyphen/>
      </w:r>
      <w:r>
        <w:rPr>
          <w:spacing w:val="-2"/>
        </w:rPr>
        <w:t xml:space="preserve">яснять с помощью рисунка, какие углы, образованные </w:t>
      </w:r>
      <w:r>
        <w:rPr>
          <w:spacing w:val="-3"/>
        </w:rPr>
        <w:t xml:space="preserve">при   пересечении  двух   прямых  секущей,   называются </w:t>
      </w:r>
      <w:r>
        <w:rPr>
          <w:spacing w:val="-2"/>
        </w:rPr>
        <w:t>накрест лежащими, какие односторонними и какие со</w:t>
      </w:r>
      <w:r>
        <w:rPr>
          <w:spacing w:val="-2"/>
        </w:rPr>
        <w:softHyphen/>
      </w:r>
      <w:r>
        <w:rPr>
          <w:spacing w:val="-9"/>
        </w:rPr>
        <w:t xml:space="preserve">ответственными; формулировать и доказывать теоремы, </w:t>
      </w:r>
      <w:r>
        <w:rPr>
          <w:spacing w:val="-5"/>
        </w:rPr>
        <w:t>выражающие   признаки   параллельности   двух   прямых; объяснять, что такое аксиомы геометрии и какие аксио</w:t>
      </w:r>
      <w:r>
        <w:rPr>
          <w:spacing w:val="-5"/>
        </w:rPr>
        <w:softHyphen/>
      </w:r>
      <w:r>
        <w:rPr>
          <w:spacing w:val="-2"/>
        </w:rPr>
        <w:t>мы уже использовались ранее; формулировать аксио</w:t>
      </w:r>
      <w:r>
        <w:rPr>
          <w:spacing w:val="-2"/>
        </w:rPr>
        <w:softHyphen/>
        <w:t>му параллельных прямых и выводить следствия из неё;</w:t>
      </w:r>
      <w:r>
        <w:rPr>
          <w:spacing w:val="-3"/>
        </w:rPr>
        <w:t>формулировать и доказывать теоремы о свойствах па</w:t>
      </w:r>
      <w:r>
        <w:rPr>
          <w:spacing w:val="-3"/>
        </w:rPr>
        <w:softHyphen/>
      </w:r>
      <w:r>
        <w:rPr>
          <w:spacing w:val="-5"/>
        </w:rPr>
        <w:t>раллельных прямых, обратные теоремам о признаках па</w:t>
      </w:r>
      <w:r>
        <w:rPr>
          <w:spacing w:val="-5"/>
        </w:rPr>
        <w:softHyphen/>
        <w:t>раллельности, связанных с накрест лежащими, соответ</w:t>
      </w:r>
      <w:r>
        <w:rPr>
          <w:spacing w:val="-6"/>
        </w:rPr>
        <w:t>ственными и односторонними углами, в связи с этим объ</w:t>
      </w:r>
      <w:r>
        <w:rPr>
          <w:spacing w:val="-6"/>
        </w:rPr>
        <w:softHyphen/>
      </w:r>
      <w:r>
        <w:rPr>
          <w:spacing w:val="-5"/>
        </w:rPr>
        <w:t xml:space="preserve">яснять, что такое условие и заключение теоремы, какая </w:t>
      </w:r>
      <w:r>
        <w:rPr>
          <w:spacing w:val="-9"/>
        </w:rPr>
        <w:t>теорема называется обратной по отношению к данной те</w:t>
      </w:r>
      <w:r>
        <w:rPr>
          <w:spacing w:val="-9"/>
        </w:rPr>
        <w:softHyphen/>
      </w:r>
      <w:r>
        <w:rPr>
          <w:spacing w:val="-6"/>
        </w:rPr>
        <w:t>ореме; объяснять, в чём заключается метод доказатель</w:t>
      </w:r>
      <w:r>
        <w:rPr>
          <w:spacing w:val="-6"/>
        </w:rPr>
        <w:softHyphen/>
      </w:r>
      <w:r>
        <w:rPr>
          <w:spacing w:val="-12"/>
        </w:rPr>
        <w:t xml:space="preserve">ства от противного: формулировать и доказывать теоремы </w:t>
      </w:r>
      <w:r>
        <w:rPr>
          <w:spacing w:val="-6"/>
        </w:rPr>
        <w:t>об углах с соответственно параллельными и перпендику</w:t>
      </w:r>
      <w:r>
        <w:rPr>
          <w:spacing w:val="-6"/>
        </w:rPr>
        <w:softHyphen/>
      </w:r>
      <w:r>
        <w:rPr>
          <w:spacing w:val="-3"/>
        </w:rPr>
        <w:t xml:space="preserve">лярными сторонами; приводить примеры использования </w:t>
      </w:r>
      <w:r>
        <w:rPr>
          <w:spacing w:val="-7"/>
        </w:rPr>
        <w:t>этого метода; решать задачи на вычисление, доказатель</w:t>
      </w:r>
      <w:r>
        <w:rPr>
          <w:spacing w:val="-7"/>
        </w:rPr>
        <w:softHyphen/>
      </w:r>
      <w:r>
        <w:rPr>
          <w:spacing w:val="-6"/>
        </w:rPr>
        <w:t>ство и построение, связанные с параллельными прямыми</w:t>
      </w:r>
    </w:p>
    <w:p w:rsidR="007A6F86" w:rsidRDefault="007A6F86" w:rsidP="007A6F86">
      <w:pPr>
        <w:pStyle w:val="Standard"/>
        <w:shd w:val="clear" w:color="auto" w:fill="FFFFFF"/>
        <w:tabs>
          <w:tab w:val="left" w:pos="418"/>
        </w:tabs>
        <w:autoSpaceDE w:val="0"/>
        <w:ind w:right="41"/>
        <w:jc w:val="both"/>
      </w:pPr>
      <w:r>
        <w:rPr>
          <w:b/>
          <w:bCs/>
          <w:spacing w:val="-2"/>
        </w:rPr>
        <w:t>4. Соотношения между сторонами и углами треугольника 21ч.</w:t>
      </w:r>
    </w:p>
    <w:p w:rsidR="007A6F86" w:rsidRDefault="007A6F86" w:rsidP="007A6F86">
      <w:pPr>
        <w:pStyle w:val="Standard"/>
        <w:shd w:val="clear" w:color="auto" w:fill="FFFFFF"/>
        <w:tabs>
          <w:tab w:val="left" w:pos="418"/>
        </w:tabs>
        <w:autoSpaceDE w:val="0"/>
        <w:ind w:right="41"/>
        <w:jc w:val="both"/>
      </w:pPr>
      <w:r>
        <w:rPr>
          <w:spacing w:val="-8"/>
        </w:rPr>
        <w:t xml:space="preserve">  Формулировать и доказывать теорему о сумме углов тре</w:t>
      </w:r>
      <w:r>
        <w:rPr>
          <w:spacing w:val="-8"/>
        </w:rPr>
        <w:softHyphen/>
      </w:r>
      <w:r>
        <w:rPr>
          <w:spacing w:val="-3"/>
        </w:rPr>
        <w:t xml:space="preserve">угольника и её следствие о внешнем угле треугольника, </w:t>
      </w:r>
      <w:r>
        <w:rPr>
          <w:spacing w:val="-5"/>
        </w:rPr>
        <w:t>проводить классификацию треугольников по углам; фор</w:t>
      </w:r>
      <w:r>
        <w:rPr>
          <w:spacing w:val="-5"/>
        </w:rPr>
        <w:softHyphen/>
      </w:r>
      <w:r>
        <w:rPr>
          <w:spacing w:val="-8"/>
        </w:rPr>
        <w:t xml:space="preserve">мулировать и доказывать теорему о соотношениях между </w:t>
      </w:r>
      <w:r>
        <w:rPr>
          <w:spacing w:val="-1"/>
        </w:rPr>
        <w:t xml:space="preserve">сторонами и углами треугольника (прямое и обратное </w:t>
      </w:r>
      <w:r>
        <w:rPr>
          <w:spacing w:val="-6"/>
        </w:rPr>
        <w:t xml:space="preserve">утверждения) и следствия из неё, теорему о неравенстве </w:t>
      </w:r>
      <w:r>
        <w:rPr>
          <w:spacing w:val="-8"/>
        </w:rPr>
        <w:t xml:space="preserve">треугольника;   формулировать   и   доказывать   теоремы </w:t>
      </w:r>
      <w:r>
        <w:rPr>
          <w:spacing w:val="-4"/>
        </w:rPr>
        <w:t>о свойствах прямоугольных треугольников (прямоуголь</w:t>
      </w:r>
      <w:r>
        <w:rPr>
          <w:spacing w:val="-4"/>
        </w:rPr>
        <w:softHyphen/>
      </w:r>
      <w:r>
        <w:rPr>
          <w:spacing w:val="-6"/>
        </w:rPr>
        <w:t>ный треугольник с углом 30°, признаки равенства пря</w:t>
      </w:r>
      <w:r>
        <w:rPr>
          <w:spacing w:val="-6"/>
        </w:rPr>
        <w:softHyphen/>
        <w:t xml:space="preserve">моугольных треугольников); формулировать определения </w:t>
      </w:r>
      <w:r>
        <w:rPr>
          <w:spacing w:val="-2"/>
        </w:rPr>
        <w:t>расстояния от точки до прямой, расстояния между па</w:t>
      </w:r>
      <w:r>
        <w:rPr>
          <w:spacing w:val="-2"/>
        </w:rPr>
        <w:softHyphen/>
      </w:r>
      <w:r>
        <w:rPr>
          <w:spacing w:val="-1"/>
        </w:rPr>
        <w:t xml:space="preserve">раллельными прямыми;  решать задачи на вычисления, </w:t>
      </w:r>
      <w:r>
        <w:rPr>
          <w:spacing w:val="-4"/>
        </w:rPr>
        <w:t>доказательство  и  построение,  связанные с соотноше</w:t>
      </w:r>
      <w:r>
        <w:rPr>
          <w:spacing w:val="-4"/>
        </w:rPr>
        <w:softHyphen/>
      </w:r>
      <w:r>
        <w:rPr>
          <w:spacing w:val="-6"/>
        </w:rPr>
        <w:t>ниями между сторонами и углами треугольника и рас</w:t>
      </w:r>
      <w:r>
        <w:rPr>
          <w:spacing w:val="-6"/>
        </w:rPr>
        <w:softHyphen/>
        <w:t>стоянием между параллельными прямыми, при необхо</w:t>
      </w:r>
      <w:r>
        <w:rPr>
          <w:spacing w:val="-4"/>
        </w:rPr>
        <w:t xml:space="preserve">димости  проводить  по ходу  решения  дополнительные </w:t>
      </w:r>
      <w:r>
        <w:rPr>
          <w:spacing w:val="-7"/>
        </w:rPr>
        <w:t>построения, сопоставлять полученный результат с усло</w:t>
      </w:r>
      <w:r>
        <w:rPr>
          <w:spacing w:val="-7"/>
        </w:rPr>
        <w:softHyphen/>
      </w:r>
      <w:r>
        <w:rPr>
          <w:spacing w:val="-2"/>
        </w:rPr>
        <w:t>вием задачи, в задачах на построение исследовать воз</w:t>
      </w:r>
      <w:r>
        <w:rPr>
          <w:spacing w:val="-2"/>
        </w:rPr>
        <w:softHyphen/>
      </w:r>
      <w:r>
        <w:rPr>
          <w:spacing w:val="-6"/>
        </w:rPr>
        <w:t>можные случаи.</w:t>
      </w:r>
    </w:p>
    <w:p w:rsidR="007A6F86" w:rsidRDefault="007A6F86" w:rsidP="007A6F86">
      <w:pPr>
        <w:pStyle w:val="Standard"/>
        <w:shd w:val="clear" w:color="auto" w:fill="FFFFFF"/>
        <w:tabs>
          <w:tab w:val="left" w:pos="418"/>
        </w:tabs>
        <w:autoSpaceDE w:val="0"/>
        <w:ind w:right="41"/>
        <w:jc w:val="both"/>
        <w:rPr>
          <w:rFonts w:ascii="Times New Roman CYR" w:hAnsi="Times New Roman CYR" w:cs="Times New Roman CYR"/>
          <w:spacing w:val="-6"/>
        </w:rPr>
      </w:pPr>
    </w:p>
    <w:p w:rsidR="007A6F86" w:rsidRDefault="007A6F86" w:rsidP="007A6F86">
      <w:pPr>
        <w:pStyle w:val="Standard"/>
        <w:shd w:val="clear" w:color="auto" w:fill="FFFFFF"/>
        <w:tabs>
          <w:tab w:val="left" w:pos="418"/>
        </w:tabs>
        <w:autoSpaceDE w:val="0"/>
        <w:ind w:right="41"/>
        <w:jc w:val="both"/>
        <w:rPr>
          <w:rFonts w:ascii="Times New Roman CYR" w:hAnsi="Times New Roman CYR" w:cs="Times New Roman CYR"/>
          <w:b/>
          <w:bCs/>
          <w:spacing w:val="-6"/>
        </w:rPr>
      </w:pPr>
      <w:r>
        <w:rPr>
          <w:rFonts w:ascii="Times New Roman CYR" w:hAnsi="Times New Roman CYR" w:cs="Times New Roman CYR"/>
          <w:b/>
          <w:bCs/>
          <w:spacing w:val="-6"/>
        </w:rPr>
        <w:t>Повторение 10 ч.</w:t>
      </w:r>
    </w:p>
    <w:p w:rsidR="007A6F86" w:rsidRDefault="007A6F86" w:rsidP="007A6F86">
      <w:pPr>
        <w:pStyle w:val="Standard"/>
        <w:shd w:val="clear" w:color="auto" w:fill="FFFFFF"/>
        <w:tabs>
          <w:tab w:val="left" w:pos="418"/>
        </w:tabs>
        <w:autoSpaceDE w:val="0"/>
        <w:ind w:right="41"/>
        <w:jc w:val="both"/>
      </w:pPr>
      <w:r>
        <w:rPr>
          <w:rFonts w:ascii="Times New Roman CYR" w:hAnsi="Times New Roman CYR" w:cs="Times New Roman CYR"/>
          <w:spacing w:val="-6"/>
        </w:rPr>
        <w:t>Повторить и обобщить изученный материал</w:t>
      </w:r>
      <w:r>
        <w:rPr>
          <w:rFonts w:ascii="Times New Roman CYR" w:hAnsi="Times New Roman CYR" w:cs="Times New Roman CYR"/>
          <w:b/>
          <w:bCs/>
          <w:spacing w:val="-6"/>
        </w:rPr>
        <w:t>.</w:t>
      </w:r>
    </w:p>
    <w:p w:rsidR="007A6F86" w:rsidRDefault="007A6F86" w:rsidP="007A6F86">
      <w:pPr>
        <w:pStyle w:val="Standard"/>
        <w:shd w:val="clear" w:color="auto" w:fill="FFFFFF"/>
        <w:tabs>
          <w:tab w:val="left" w:pos="427"/>
        </w:tabs>
        <w:autoSpaceDE w:val="0"/>
        <w:spacing w:before="14" w:line="240" w:lineRule="exact"/>
        <w:rPr>
          <w:spacing w:val="-22"/>
        </w:rPr>
      </w:pPr>
    </w:p>
    <w:p w:rsidR="007A6F86" w:rsidRDefault="007A6F86" w:rsidP="007A6F86">
      <w:pPr>
        <w:pStyle w:val="Standard"/>
        <w:shd w:val="clear" w:color="auto" w:fill="FFFFFF"/>
        <w:tabs>
          <w:tab w:val="left" w:pos="427"/>
        </w:tabs>
        <w:autoSpaceDE w:val="0"/>
        <w:spacing w:before="14" w:line="240" w:lineRule="exact"/>
        <w:rPr>
          <w:spacing w:val="-22"/>
        </w:rPr>
      </w:pPr>
    </w:p>
    <w:sectPr w:rsidR="007A6F86" w:rsidSect="00D12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F5114"/>
    <w:multiLevelType w:val="multilevel"/>
    <w:tmpl w:val="5588D250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42D51E1C"/>
    <w:multiLevelType w:val="multilevel"/>
    <w:tmpl w:val="C08AF88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11DDA"/>
    <w:multiLevelType w:val="multilevel"/>
    <w:tmpl w:val="E52A08A8"/>
    <w:lvl w:ilvl="0">
      <w:numFmt w:val="bullet"/>
      <w:lvlText w:val=""/>
      <w:lvlJc w:val="left"/>
      <w:pPr>
        <w:ind w:left="135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7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9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1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3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5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7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9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1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A6F86"/>
    <w:rsid w:val="00377507"/>
    <w:rsid w:val="007A6F86"/>
    <w:rsid w:val="00B1225B"/>
    <w:rsid w:val="00D120B4"/>
    <w:rsid w:val="00F61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6F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A6F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A6F86"/>
    <w:pPr>
      <w:suppressLineNumbers/>
    </w:pPr>
  </w:style>
  <w:style w:type="paragraph" w:styleId="a3">
    <w:name w:val="List Paragraph"/>
    <w:basedOn w:val="Standard"/>
    <w:rsid w:val="007A6F86"/>
    <w:pPr>
      <w:ind w:left="720"/>
    </w:pPr>
  </w:style>
  <w:style w:type="paragraph" w:styleId="a4">
    <w:name w:val="Normal (Web)"/>
    <w:basedOn w:val="a"/>
    <w:rsid w:val="007A6F86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6F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A6F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A6F86"/>
    <w:pPr>
      <w:suppressLineNumbers/>
    </w:pPr>
  </w:style>
  <w:style w:type="paragraph" w:styleId="a3">
    <w:name w:val="List Paragraph"/>
    <w:basedOn w:val="Standard"/>
    <w:rsid w:val="007A6F86"/>
    <w:pPr>
      <w:ind w:left="720"/>
    </w:pPr>
  </w:style>
  <w:style w:type="paragraph" w:styleId="a4">
    <w:name w:val="Normal (Web)"/>
    <w:basedOn w:val="a"/>
    <w:rsid w:val="007A6F86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2428</Words>
  <Characters>13842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</dc:creator>
  <cp:lastModifiedBy>Asus</cp:lastModifiedBy>
  <cp:revision>2</cp:revision>
  <dcterms:created xsi:type="dcterms:W3CDTF">2017-11-22T21:15:00Z</dcterms:created>
  <dcterms:modified xsi:type="dcterms:W3CDTF">2017-11-22T21:15:00Z</dcterms:modified>
</cp:coreProperties>
</file>